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998" w:tblpY="237"/>
        <w:tblW w:w="10768" w:type="dxa"/>
        <w:tblLook w:val="04A0" w:firstRow="1" w:lastRow="0" w:firstColumn="1" w:lastColumn="0" w:noHBand="0" w:noVBand="1"/>
      </w:tblPr>
      <w:tblGrid>
        <w:gridCol w:w="1413"/>
        <w:gridCol w:w="3969"/>
        <w:gridCol w:w="5386"/>
      </w:tblGrid>
      <w:tr w:rsidR="00850731" w:rsidTr="00850731">
        <w:tc>
          <w:tcPr>
            <w:tcW w:w="1413" w:type="dxa"/>
          </w:tcPr>
          <w:p w:rsidR="00850731" w:rsidRPr="00F85294" w:rsidRDefault="00850731" w:rsidP="00850731">
            <w:pPr>
              <w:rPr>
                <w:rFonts w:ascii="Comic Sans MS" w:hAnsi="Comic Sans MS"/>
              </w:rPr>
            </w:pPr>
            <w:r w:rsidRPr="00F85294">
              <w:rPr>
                <w:rFonts w:ascii="Comic Sans MS" w:hAnsi="Comic Sans MS"/>
              </w:rPr>
              <w:t>Monday</w:t>
            </w:r>
          </w:p>
        </w:tc>
        <w:tc>
          <w:tcPr>
            <w:tcW w:w="3969" w:type="dxa"/>
          </w:tcPr>
          <w:p w:rsidR="00850731" w:rsidRPr="00F85294" w:rsidRDefault="00850731" w:rsidP="00850731">
            <w:pPr>
              <w:rPr>
                <w:rFonts w:ascii="Comic Sans MS" w:hAnsi="Comic Sans MS"/>
                <w:color w:val="FF0000"/>
              </w:rPr>
            </w:pPr>
            <w:r w:rsidRPr="00F85294">
              <w:rPr>
                <w:rFonts w:ascii="Comic Sans MS" w:hAnsi="Comic Sans MS"/>
                <w:color w:val="FF0000"/>
              </w:rPr>
              <w:t>Fluency</w:t>
            </w:r>
          </w:p>
          <w:p w:rsidR="00850731" w:rsidRPr="00F85294" w:rsidRDefault="00850731" w:rsidP="00850731">
            <w:pPr>
              <w:rPr>
                <w:rFonts w:ascii="Comic Sans MS" w:hAnsi="Comic Sans MS"/>
              </w:rPr>
            </w:pPr>
            <w:r w:rsidRPr="00F85294">
              <w:rPr>
                <w:rFonts w:ascii="Comic Sans MS" w:hAnsi="Comic Sans MS"/>
              </w:rPr>
              <w:t>Using equipment / visual aids to develop understanding where possible.</w:t>
            </w:r>
          </w:p>
          <w:p w:rsidR="00850731" w:rsidRPr="00F85294" w:rsidRDefault="00850731" w:rsidP="00850731">
            <w:pPr>
              <w:rPr>
                <w:rFonts w:ascii="Comic Sans MS" w:hAnsi="Comic Sans MS"/>
              </w:rPr>
            </w:pPr>
            <w:r w:rsidRPr="00850731">
              <w:rPr>
                <w:rFonts w:ascii="Comic Sans MS" w:hAnsi="Comic Sans MS"/>
                <w:sz w:val="18"/>
                <w:highlight w:val="cyan"/>
              </w:rPr>
              <w:t>Begin lesson with a problem solving question / reasoning question to give a context / purpose for learning</w:t>
            </w:r>
          </w:p>
        </w:tc>
        <w:tc>
          <w:tcPr>
            <w:tcW w:w="5386" w:type="dxa"/>
            <w:vMerge w:val="restart"/>
          </w:tcPr>
          <w:p w:rsidR="00850731" w:rsidRDefault="00850731" w:rsidP="00850731">
            <w:pPr>
              <w:rPr>
                <w:rFonts w:ascii="Comic Sans MS" w:hAnsi="Comic Sans MS"/>
                <w:sz w:val="20"/>
                <w:szCs w:val="20"/>
              </w:rPr>
            </w:pPr>
            <w:r w:rsidRPr="00F57335">
              <w:rPr>
                <w:rFonts w:ascii="Comic Sans MS" w:hAnsi="Comic Sans MS"/>
                <w:sz w:val="20"/>
                <w:szCs w:val="20"/>
              </w:rPr>
              <w:t xml:space="preserve">I would expect that on </w:t>
            </w:r>
            <w:r w:rsidRPr="00850731">
              <w:rPr>
                <w:rFonts w:ascii="Comic Sans MS" w:hAnsi="Comic Sans MS"/>
                <w:color w:val="FF0000"/>
                <w:sz w:val="20"/>
                <w:szCs w:val="20"/>
              </w:rPr>
              <w:t>Monday</w:t>
            </w:r>
            <w:r w:rsidRPr="00F57335">
              <w:rPr>
                <w:rFonts w:ascii="Comic Sans MS" w:hAnsi="Comic Sans MS"/>
                <w:sz w:val="20"/>
                <w:szCs w:val="20"/>
              </w:rPr>
              <w:t>,</w:t>
            </w:r>
            <w:bookmarkStart w:id="0" w:name="_GoBack"/>
            <w:bookmarkEnd w:id="0"/>
            <w:r w:rsidRPr="00F57335">
              <w:rPr>
                <w:rFonts w:ascii="Comic Sans MS" w:hAnsi="Comic Sans MS"/>
                <w:sz w:val="20"/>
                <w:szCs w:val="20"/>
              </w:rPr>
              <w:t xml:space="preserve"> all children are provided with the same opportunity, so that assumptions aren’t made of their abilities, unless they are working significantly below the expected standard for that point in the year.</w:t>
            </w:r>
            <w:r>
              <w:rPr>
                <w:rFonts w:ascii="Comic Sans MS" w:hAnsi="Comic Sans MS"/>
                <w:sz w:val="20"/>
                <w:szCs w:val="20"/>
              </w:rPr>
              <w:t xml:space="preserve"> On </w:t>
            </w:r>
            <w:r w:rsidRPr="00310FD3">
              <w:rPr>
                <w:rFonts w:ascii="Comic Sans MS" w:hAnsi="Comic Sans MS"/>
                <w:color w:val="FF0000"/>
                <w:sz w:val="20"/>
                <w:szCs w:val="20"/>
              </w:rPr>
              <w:t>Tuesday</w:t>
            </w:r>
            <w:r w:rsidR="00310FD3">
              <w:rPr>
                <w:rFonts w:ascii="Comic Sans MS" w:hAnsi="Comic Sans MS"/>
                <w:sz w:val="20"/>
                <w:szCs w:val="20"/>
              </w:rPr>
              <w:t>, you may challenge more-</w:t>
            </w:r>
            <w:r>
              <w:rPr>
                <w:rFonts w:ascii="Comic Sans MS" w:hAnsi="Comic Sans MS"/>
                <w:sz w:val="20"/>
                <w:szCs w:val="20"/>
              </w:rPr>
              <w:t xml:space="preserve">able, based on learning from prior day. </w:t>
            </w:r>
            <w:proofErr w:type="spellStart"/>
            <w:r>
              <w:rPr>
                <w:rFonts w:ascii="Comic Sans MS" w:hAnsi="Comic Sans MS"/>
                <w:sz w:val="20"/>
                <w:szCs w:val="20"/>
              </w:rPr>
              <w:t>I.e</w:t>
            </w:r>
            <w:proofErr w:type="spellEnd"/>
            <w:r>
              <w:rPr>
                <w:rFonts w:ascii="Comic Sans MS" w:hAnsi="Comic Sans MS"/>
                <w:sz w:val="20"/>
                <w:szCs w:val="20"/>
              </w:rPr>
              <w:t xml:space="preserve"> this could be through giving them numbers with more digits for the four operations.</w:t>
            </w:r>
            <w:r w:rsidR="006E58D9">
              <w:rPr>
                <w:rFonts w:ascii="Comic Sans MS" w:hAnsi="Comic Sans MS"/>
                <w:sz w:val="20"/>
                <w:szCs w:val="20"/>
              </w:rPr>
              <w:t xml:space="preserve"> </w:t>
            </w:r>
            <w:r w:rsidR="006E58D9" w:rsidRPr="006E58D9">
              <w:rPr>
                <w:rFonts w:ascii="Comic Sans MS" w:hAnsi="Comic Sans MS"/>
                <w:i/>
                <w:sz w:val="20"/>
                <w:szCs w:val="20"/>
              </w:rPr>
              <w:t>This means looking at differentiating work!</w:t>
            </w:r>
            <w:r w:rsidRPr="006E58D9">
              <w:rPr>
                <w:rFonts w:ascii="Comic Sans MS" w:hAnsi="Comic Sans MS"/>
                <w:i/>
                <w:sz w:val="20"/>
                <w:szCs w:val="20"/>
              </w:rPr>
              <w:t xml:space="preserve"> </w:t>
            </w:r>
            <w:r w:rsidRPr="006E58D9">
              <w:rPr>
                <w:rFonts w:ascii="Comic Sans MS" w:hAnsi="Comic Sans MS"/>
                <w:sz w:val="20"/>
                <w:szCs w:val="20"/>
              </w:rPr>
              <w:t>If</w:t>
            </w:r>
            <w:r w:rsidRPr="006E58D9">
              <w:rPr>
                <w:rFonts w:ascii="Comic Sans MS" w:hAnsi="Comic Sans MS"/>
                <w:i/>
                <w:sz w:val="20"/>
                <w:szCs w:val="20"/>
              </w:rPr>
              <w:t xml:space="preserve"> </w:t>
            </w:r>
            <w:r>
              <w:rPr>
                <w:rFonts w:ascii="Comic Sans MS" w:hAnsi="Comic Sans MS"/>
                <w:sz w:val="20"/>
                <w:szCs w:val="20"/>
              </w:rPr>
              <w:t>you need help or suggestions, please ask!</w:t>
            </w:r>
          </w:p>
          <w:p w:rsidR="000A796D" w:rsidRPr="00F57335" w:rsidRDefault="000A796D" w:rsidP="00850731">
            <w:pPr>
              <w:rPr>
                <w:rFonts w:ascii="Comic Sans MS" w:hAnsi="Comic Sans MS"/>
                <w:sz w:val="20"/>
                <w:szCs w:val="20"/>
              </w:rPr>
            </w:pPr>
            <w:r>
              <w:rPr>
                <w:rFonts w:ascii="Comic Sans MS" w:hAnsi="Comic Sans MS"/>
                <w:sz w:val="20"/>
                <w:szCs w:val="20"/>
              </w:rPr>
              <w:t>Provide the children with the answers for fluency tasks in a small box beside the questions! This way, they can mark off when they have the answer right an if it is not in the grid, they need to have another go with a green pen! This makes marking much easier for you too, and gives you time to quality mark problem solving and reasoning tasks as these are key evidence that a child has secured a skill!</w:t>
            </w:r>
          </w:p>
          <w:p w:rsidR="00850731" w:rsidRPr="00F57335" w:rsidRDefault="00850731" w:rsidP="00850731">
            <w:pPr>
              <w:rPr>
                <w:rFonts w:ascii="Comic Sans MS" w:hAnsi="Comic Sans MS"/>
                <w:sz w:val="20"/>
                <w:szCs w:val="20"/>
              </w:rPr>
            </w:pPr>
            <w:r w:rsidRPr="00F57335">
              <w:rPr>
                <w:rFonts w:ascii="Comic Sans MS" w:hAnsi="Comic Sans MS"/>
                <w:sz w:val="20"/>
                <w:szCs w:val="20"/>
              </w:rPr>
              <w:t xml:space="preserve">Please remember what is meant by </w:t>
            </w:r>
            <w:r w:rsidRPr="00850731">
              <w:rPr>
                <w:rFonts w:ascii="Comic Sans MS" w:hAnsi="Comic Sans MS"/>
                <w:color w:val="FFC000"/>
                <w:sz w:val="20"/>
                <w:szCs w:val="20"/>
              </w:rPr>
              <w:t>varied fluency</w:t>
            </w:r>
            <w:r w:rsidRPr="00F57335">
              <w:rPr>
                <w:rFonts w:ascii="Comic Sans MS" w:hAnsi="Comic Sans MS"/>
                <w:sz w:val="20"/>
                <w:szCs w:val="20"/>
              </w:rPr>
              <w:t>: procedural or conceptual variation. Conceptual means visual representations to help, procedural means applying learning. Example of procedural could be:</w:t>
            </w:r>
          </w:p>
          <w:p w:rsidR="00850731" w:rsidRPr="000A796D" w:rsidRDefault="00850731" w:rsidP="00850731">
            <w:pPr>
              <w:pStyle w:val="ListParagraph"/>
              <w:numPr>
                <w:ilvl w:val="0"/>
                <w:numId w:val="1"/>
              </w:numPr>
              <w:rPr>
                <w:rFonts w:ascii="Comic Sans MS" w:hAnsi="Comic Sans MS"/>
                <w:sz w:val="16"/>
                <w:szCs w:val="20"/>
              </w:rPr>
            </w:pPr>
            <w:r w:rsidRPr="000A796D">
              <w:rPr>
                <w:rFonts w:ascii="Comic Sans MS" w:hAnsi="Comic Sans MS"/>
                <w:sz w:val="16"/>
                <w:szCs w:val="20"/>
              </w:rPr>
              <w:t xml:space="preserve">when looking at multiplication facts: if we know 5 x 6 = 30, what would this be: 50 x 6 </w:t>
            </w:r>
            <w:proofErr w:type="gramStart"/>
            <w:r w:rsidRPr="000A796D">
              <w:rPr>
                <w:rFonts w:ascii="Comic Sans MS" w:hAnsi="Comic Sans MS"/>
                <w:sz w:val="16"/>
                <w:szCs w:val="20"/>
              </w:rPr>
              <w:t>= ?</w:t>
            </w:r>
            <w:proofErr w:type="gramEnd"/>
          </w:p>
          <w:p w:rsidR="00850731" w:rsidRPr="000A796D" w:rsidRDefault="00850731" w:rsidP="00850731">
            <w:pPr>
              <w:pStyle w:val="ListParagraph"/>
              <w:numPr>
                <w:ilvl w:val="0"/>
                <w:numId w:val="1"/>
              </w:numPr>
              <w:rPr>
                <w:rFonts w:ascii="Comic Sans MS" w:hAnsi="Comic Sans MS"/>
                <w:sz w:val="16"/>
                <w:szCs w:val="20"/>
              </w:rPr>
            </w:pPr>
            <w:r w:rsidRPr="000A796D">
              <w:rPr>
                <w:rFonts w:ascii="Comic Sans MS" w:hAnsi="Comic Sans MS"/>
                <w:sz w:val="16"/>
                <w:szCs w:val="20"/>
              </w:rPr>
              <w:t>When looking at addition and subtraction:</w:t>
            </w:r>
          </w:p>
          <w:p w:rsidR="00850731" w:rsidRPr="000A796D" w:rsidRDefault="00850731" w:rsidP="00850731">
            <w:pPr>
              <w:pStyle w:val="ListParagraph"/>
              <w:ind w:left="787"/>
              <w:rPr>
                <w:rFonts w:ascii="Comic Sans MS" w:hAnsi="Comic Sans MS"/>
                <w:sz w:val="16"/>
                <w:szCs w:val="20"/>
              </w:rPr>
            </w:pPr>
            <w:r w:rsidRPr="000A796D">
              <w:rPr>
                <w:rFonts w:ascii="Comic Sans MS" w:hAnsi="Comic Sans MS"/>
                <w:sz w:val="16"/>
                <w:szCs w:val="20"/>
              </w:rPr>
              <w:t xml:space="preserve">12,343 </w:t>
            </w:r>
            <w:proofErr w:type="gramStart"/>
            <w:r w:rsidRPr="000A796D">
              <w:rPr>
                <w:rFonts w:ascii="Comic Sans MS" w:hAnsi="Comic Sans MS"/>
                <w:sz w:val="16"/>
                <w:szCs w:val="20"/>
              </w:rPr>
              <w:t>+ ?</w:t>
            </w:r>
            <w:proofErr w:type="gramEnd"/>
            <w:r w:rsidRPr="000A796D">
              <w:rPr>
                <w:rFonts w:ascii="Comic Sans MS" w:hAnsi="Comic Sans MS"/>
                <w:sz w:val="16"/>
                <w:szCs w:val="20"/>
              </w:rPr>
              <w:t xml:space="preserve"> = 54,709</w:t>
            </w:r>
            <w:r w:rsidRPr="000A796D">
              <w:rPr>
                <w:rFonts w:ascii="Comic Sans MS" w:hAnsi="Comic Sans MS"/>
                <w:sz w:val="16"/>
                <w:szCs w:val="20"/>
              </w:rPr>
              <w:br/>
              <w:t>Using the inverse to write the answer</w:t>
            </w:r>
            <w:r w:rsidRPr="000A796D">
              <w:rPr>
                <w:rFonts w:ascii="Comic Sans MS" w:hAnsi="Comic Sans MS"/>
                <w:sz w:val="16"/>
                <w:szCs w:val="20"/>
              </w:rPr>
              <w:br/>
              <w:t>or</w:t>
            </w:r>
            <w:r w:rsidRPr="000A796D">
              <w:rPr>
                <w:rFonts w:ascii="Comic Sans MS" w:hAnsi="Comic Sans MS"/>
                <w:sz w:val="16"/>
                <w:szCs w:val="20"/>
              </w:rPr>
              <w:br/>
              <w:t>finding links and connections between sums:</w:t>
            </w:r>
            <w:r w:rsidRPr="000A796D">
              <w:rPr>
                <w:rFonts w:ascii="Comic Sans MS" w:hAnsi="Comic Sans MS"/>
                <w:sz w:val="16"/>
                <w:szCs w:val="20"/>
              </w:rPr>
              <w:br/>
            </w:r>
            <w:r w:rsidRPr="000A796D">
              <w:rPr>
                <w:sz w:val="16"/>
                <w:szCs w:val="20"/>
              </w:rPr>
              <w:t xml:space="preserve"> </w:t>
            </w:r>
            <w:r w:rsidRPr="000A796D">
              <w:rPr>
                <w:rFonts w:ascii="Comic Sans MS" w:hAnsi="Comic Sans MS"/>
                <w:sz w:val="16"/>
                <w:szCs w:val="20"/>
              </w:rPr>
              <w:t>122-92        119-89</w:t>
            </w:r>
          </w:p>
          <w:p w:rsidR="00850731" w:rsidRPr="00F57335" w:rsidRDefault="00850731" w:rsidP="00850731">
            <w:pPr>
              <w:rPr>
                <w:rFonts w:ascii="Comic Sans MS" w:hAnsi="Comic Sans MS"/>
                <w:sz w:val="20"/>
                <w:szCs w:val="20"/>
              </w:rPr>
            </w:pPr>
            <w:r w:rsidRPr="00F57335">
              <w:rPr>
                <w:rFonts w:ascii="Comic Sans MS" w:hAnsi="Comic Sans MS"/>
                <w:sz w:val="20"/>
                <w:szCs w:val="20"/>
              </w:rPr>
              <w:t>If you need assistance with this, please ask me!</w:t>
            </w:r>
          </w:p>
          <w:p w:rsidR="00850731" w:rsidRDefault="00850731" w:rsidP="00850731">
            <w:pPr>
              <w:rPr>
                <w:rFonts w:ascii="Comic Sans MS" w:hAnsi="Comic Sans MS"/>
                <w:sz w:val="20"/>
                <w:szCs w:val="20"/>
              </w:rPr>
            </w:pPr>
            <w:r w:rsidRPr="00F57335">
              <w:rPr>
                <w:rFonts w:ascii="Comic Sans MS" w:hAnsi="Comic Sans MS"/>
                <w:sz w:val="20"/>
                <w:szCs w:val="20"/>
              </w:rPr>
              <w:t xml:space="preserve">Please note: not all children will progress to </w:t>
            </w:r>
            <w:r w:rsidRPr="00850731">
              <w:rPr>
                <w:rFonts w:ascii="Comic Sans MS" w:hAnsi="Comic Sans MS"/>
                <w:color w:val="00B050"/>
                <w:sz w:val="20"/>
                <w:szCs w:val="20"/>
              </w:rPr>
              <w:t xml:space="preserve">problem solving </w:t>
            </w:r>
            <w:r w:rsidRPr="00F57335">
              <w:rPr>
                <w:rFonts w:ascii="Comic Sans MS" w:hAnsi="Comic Sans MS"/>
                <w:sz w:val="20"/>
                <w:szCs w:val="20"/>
              </w:rPr>
              <w:t xml:space="preserve">/ </w:t>
            </w:r>
            <w:r w:rsidRPr="00850731">
              <w:rPr>
                <w:rFonts w:ascii="Comic Sans MS" w:hAnsi="Comic Sans MS"/>
                <w:color w:val="7030A0"/>
                <w:sz w:val="20"/>
                <w:szCs w:val="20"/>
              </w:rPr>
              <w:t>reasoning</w:t>
            </w:r>
            <w:r w:rsidRPr="00F57335">
              <w:rPr>
                <w:rFonts w:ascii="Comic Sans MS" w:hAnsi="Comic Sans MS"/>
                <w:sz w:val="20"/>
                <w:szCs w:val="20"/>
              </w:rPr>
              <w:t xml:space="preserve"> activities at the same time. You need to make a professional, teacher assessment as to who can move on and who does not. </w:t>
            </w:r>
            <w:r>
              <w:rPr>
                <w:rFonts w:ascii="Comic Sans MS" w:hAnsi="Comic Sans MS"/>
                <w:sz w:val="20"/>
                <w:szCs w:val="20"/>
              </w:rPr>
              <w:t xml:space="preserve">These activities may likely need to be differentiated from now on too, depending on abilities to use and apply skills. </w:t>
            </w:r>
            <w:r w:rsidR="00310FD3">
              <w:rPr>
                <w:rFonts w:ascii="Comic Sans MS" w:hAnsi="Comic Sans MS"/>
                <w:sz w:val="20"/>
                <w:szCs w:val="20"/>
              </w:rPr>
              <w:t xml:space="preserve">There should be a range of problem solving, not use word problems. Use true/false, missing number problems, complete the sentence. </w:t>
            </w:r>
            <w:r w:rsidRPr="00850731">
              <w:rPr>
                <w:rFonts w:ascii="Comic Sans MS" w:hAnsi="Comic Sans MS"/>
                <w:b/>
                <w:sz w:val="20"/>
                <w:szCs w:val="20"/>
              </w:rPr>
              <w:t>Remember, these should be quality marked too,</w:t>
            </w:r>
            <w:r>
              <w:rPr>
                <w:rFonts w:ascii="Comic Sans MS" w:hAnsi="Comic Sans MS"/>
                <w:sz w:val="20"/>
                <w:szCs w:val="20"/>
              </w:rPr>
              <w:t xml:space="preserve"> providing clear feedback for misconceptions and clear challenge for more-able pupils to progress.</w:t>
            </w:r>
          </w:p>
          <w:p w:rsidR="000A796D" w:rsidRDefault="00850731" w:rsidP="00850731">
            <w:pPr>
              <w:rPr>
                <w:rFonts w:ascii="Comic Sans MS" w:hAnsi="Comic Sans MS"/>
                <w:sz w:val="20"/>
                <w:szCs w:val="20"/>
              </w:rPr>
            </w:pPr>
            <w:r>
              <w:rPr>
                <w:rFonts w:ascii="Comic Sans MS" w:hAnsi="Comic Sans MS"/>
                <w:sz w:val="20"/>
                <w:szCs w:val="20"/>
              </w:rPr>
              <w:t xml:space="preserve">I understand you may spend more than one week per concept, which is absolutely fine. Just please stick to this sequencing once a new concept has been introduced (so you may spend 4 days on fluency or you may spend more than two days on reasoning / problem solving </w:t>
            </w:r>
            <w:proofErr w:type="spellStart"/>
            <w:r>
              <w:rPr>
                <w:rFonts w:ascii="Comic Sans MS" w:hAnsi="Comic Sans MS"/>
                <w:sz w:val="20"/>
                <w:szCs w:val="20"/>
              </w:rPr>
              <w:t>etc</w:t>
            </w:r>
            <w:proofErr w:type="spellEnd"/>
            <w:r>
              <w:rPr>
                <w:rFonts w:ascii="Comic Sans MS" w:hAnsi="Comic Sans MS"/>
                <w:sz w:val="20"/>
                <w:szCs w:val="20"/>
              </w:rPr>
              <w:t>)</w:t>
            </w:r>
            <w:r w:rsidR="000A796D">
              <w:rPr>
                <w:rFonts w:ascii="Comic Sans MS" w:hAnsi="Comic Sans MS"/>
                <w:sz w:val="20"/>
                <w:szCs w:val="20"/>
              </w:rPr>
              <w:t>.</w:t>
            </w:r>
          </w:p>
          <w:p w:rsidR="00310FD3" w:rsidRPr="00F85294" w:rsidRDefault="00310FD3" w:rsidP="000A796D">
            <w:pPr>
              <w:rPr>
                <w:rFonts w:ascii="Comic Sans MS" w:hAnsi="Comic Sans MS"/>
              </w:rPr>
            </w:pPr>
          </w:p>
        </w:tc>
      </w:tr>
      <w:tr w:rsidR="00850731" w:rsidTr="00850731">
        <w:tc>
          <w:tcPr>
            <w:tcW w:w="1413" w:type="dxa"/>
          </w:tcPr>
          <w:p w:rsidR="00850731" w:rsidRPr="00F85294" w:rsidRDefault="00850731" w:rsidP="00850731">
            <w:pPr>
              <w:rPr>
                <w:rFonts w:ascii="Comic Sans MS" w:hAnsi="Comic Sans MS"/>
              </w:rPr>
            </w:pPr>
            <w:r w:rsidRPr="00F85294">
              <w:rPr>
                <w:rFonts w:ascii="Comic Sans MS" w:hAnsi="Comic Sans MS"/>
              </w:rPr>
              <w:t>Tuesday</w:t>
            </w:r>
          </w:p>
        </w:tc>
        <w:tc>
          <w:tcPr>
            <w:tcW w:w="3969" w:type="dxa"/>
          </w:tcPr>
          <w:p w:rsidR="001C655A" w:rsidRDefault="00850731" w:rsidP="001C655A">
            <w:pPr>
              <w:rPr>
                <w:rFonts w:ascii="Comic Sans MS" w:hAnsi="Comic Sans MS"/>
              </w:rPr>
            </w:pPr>
            <w:r w:rsidRPr="00F85294">
              <w:rPr>
                <w:rFonts w:ascii="Comic Sans MS" w:hAnsi="Comic Sans MS"/>
                <w:color w:val="FF0000"/>
              </w:rPr>
              <w:t>Fluency</w:t>
            </w:r>
          </w:p>
          <w:p w:rsidR="001C655A" w:rsidRDefault="001C655A" w:rsidP="001C655A">
            <w:pPr>
              <w:rPr>
                <w:rFonts w:ascii="Comic Sans MS" w:hAnsi="Comic Sans MS"/>
              </w:rPr>
            </w:pPr>
            <w:r>
              <w:rPr>
                <w:rFonts w:ascii="Comic Sans MS" w:hAnsi="Comic Sans MS"/>
              </w:rPr>
              <w:t>Visual Fluency</w:t>
            </w:r>
          </w:p>
          <w:p w:rsidR="00850731" w:rsidRPr="00F85294" w:rsidRDefault="00850731" w:rsidP="001C655A">
            <w:pPr>
              <w:rPr>
                <w:rFonts w:ascii="Comic Sans MS" w:hAnsi="Comic Sans MS"/>
              </w:rPr>
            </w:pPr>
            <w:r w:rsidRPr="00F85294">
              <w:rPr>
                <w:rFonts w:ascii="Comic Sans MS" w:hAnsi="Comic Sans MS"/>
              </w:rPr>
              <w:t>Try to encourage only SEND / children at risk of underachieving targets to use resources to support learning.</w:t>
            </w:r>
          </w:p>
          <w:p w:rsidR="00850731" w:rsidRPr="00F85294" w:rsidRDefault="00850731" w:rsidP="00850731">
            <w:pPr>
              <w:rPr>
                <w:rFonts w:ascii="Comic Sans MS" w:hAnsi="Comic Sans MS"/>
              </w:rPr>
            </w:pPr>
            <w:r w:rsidRPr="00850731">
              <w:rPr>
                <w:rFonts w:ascii="Comic Sans MS" w:hAnsi="Comic Sans MS"/>
                <w:sz w:val="18"/>
                <w:highlight w:val="cyan"/>
              </w:rPr>
              <w:t>Begin lesson with a problem solving question / reasoning question to give a context / purpose for learning</w:t>
            </w:r>
          </w:p>
        </w:tc>
        <w:tc>
          <w:tcPr>
            <w:tcW w:w="5386" w:type="dxa"/>
            <w:vMerge/>
          </w:tcPr>
          <w:p w:rsidR="00850731" w:rsidRPr="00F85294" w:rsidRDefault="00850731" w:rsidP="00850731">
            <w:pPr>
              <w:rPr>
                <w:rFonts w:ascii="Comic Sans MS" w:hAnsi="Comic Sans MS"/>
              </w:rPr>
            </w:pPr>
          </w:p>
        </w:tc>
      </w:tr>
      <w:tr w:rsidR="001C655A" w:rsidTr="00850731">
        <w:tc>
          <w:tcPr>
            <w:tcW w:w="1413" w:type="dxa"/>
          </w:tcPr>
          <w:p w:rsidR="001C655A" w:rsidRPr="00F85294" w:rsidRDefault="001C655A" w:rsidP="001C655A">
            <w:pPr>
              <w:rPr>
                <w:rFonts w:ascii="Comic Sans MS" w:hAnsi="Comic Sans MS"/>
              </w:rPr>
            </w:pPr>
            <w:r w:rsidRPr="00F85294">
              <w:rPr>
                <w:rFonts w:ascii="Comic Sans MS" w:hAnsi="Comic Sans MS"/>
              </w:rPr>
              <w:t>Wednesday</w:t>
            </w:r>
          </w:p>
        </w:tc>
        <w:tc>
          <w:tcPr>
            <w:tcW w:w="3969" w:type="dxa"/>
          </w:tcPr>
          <w:p w:rsidR="001C655A" w:rsidRDefault="001C655A" w:rsidP="001C655A">
            <w:pPr>
              <w:rPr>
                <w:rFonts w:ascii="Comic Sans MS" w:hAnsi="Comic Sans MS"/>
              </w:rPr>
            </w:pPr>
            <w:r w:rsidRPr="00F85294">
              <w:rPr>
                <w:rFonts w:ascii="Comic Sans MS" w:hAnsi="Comic Sans MS"/>
                <w:color w:val="FF0000"/>
              </w:rPr>
              <w:t>Fluency</w:t>
            </w:r>
          </w:p>
          <w:p w:rsidR="001C655A" w:rsidRDefault="001C655A" w:rsidP="001C655A">
            <w:pPr>
              <w:rPr>
                <w:rFonts w:ascii="Comic Sans MS" w:hAnsi="Comic Sans MS"/>
              </w:rPr>
            </w:pPr>
            <w:r>
              <w:rPr>
                <w:rFonts w:ascii="Comic Sans MS" w:hAnsi="Comic Sans MS"/>
              </w:rPr>
              <w:t>Visual Fluency</w:t>
            </w:r>
          </w:p>
          <w:p w:rsidR="001C655A" w:rsidRPr="00F85294" w:rsidRDefault="001C655A" w:rsidP="001C655A">
            <w:pPr>
              <w:rPr>
                <w:rFonts w:ascii="Comic Sans MS" w:hAnsi="Comic Sans MS"/>
              </w:rPr>
            </w:pPr>
            <w:r w:rsidRPr="00F85294">
              <w:rPr>
                <w:rFonts w:ascii="Comic Sans MS" w:hAnsi="Comic Sans MS"/>
              </w:rPr>
              <w:t>Try to encourage only SEND / children at risk of underachieving targets to use resources to support learning.</w:t>
            </w:r>
          </w:p>
          <w:p w:rsidR="001C655A" w:rsidRPr="00F85294" w:rsidRDefault="001C655A" w:rsidP="001C655A">
            <w:pPr>
              <w:rPr>
                <w:rFonts w:ascii="Comic Sans MS" w:hAnsi="Comic Sans MS"/>
              </w:rPr>
            </w:pPr>
            <w:r w:rsidRPr="00850731">
              <w:rPr>
                <w:rFonts w:ascii="Comic Sans MS" w:hAnsi="Comic Sans MS"/>
                <w:sz w:val="18"/>
                <w:highlight w:val="cyan"/>
              </w:rPr>
              <w:t>Begin lesson with a problem solving question / reasoning question to give a context / purpose for learning</w:t>
            </w:r>
          </w:p>
        </w:tc>
        <w:tc>
          <w:tcPr>
            <w:tcW w:w="5386" w:type="dxa"/>
            <w:vMerge/>
          </w:tcPr>
          <w:p w:rsidR="001C655A" w:rsidRPr="00F85294" w:rsidRDefault="001C655A" w:rsidP="001C655A">
            <w:pPr>
              <w:rPr>
                <w:rFonts w:ascii="Comic Sans MS" w:hAnsi="Comic Sans MS"/>
              </w:rPr>
            </w:pPr>
          </w:p>
        </w:tc>
      </w:tr>
      <w:tr w:rsidR="001C655A" w:rsidTr="00850731">
        <w:tc>
          <w:tcPr>
            <w:tcW w:w="1413" w:type="dxa"/>
          </w:tcPr>
          <w:p w:rsidR="001C655A" w:rsidRPr="00F85294" w:rsidRDefault="001C655A" w:rsidP="001C655A">
            <w:pPr>
              <w:rPr>
                <w:rFonts w:ascii="Comic Sans MS" w:hAnsi="Comic Sans MS"/>
              </w:rPr>
            </w:pPr>
            <w:r w:rsidRPr="00F85294">
              <w:rPr>
                <w:rFonts w:ascii="Comic Sans MS" w:hAnsi="Comic Sans MS"/>
              </w:rPr>
              <w:t>Thursday</w:t>
            </w:r>
          </w:p>
        </w:tc>
        <w:tc>
          <w:tcPr>
            <w:tcW w:w="3969" w:type="dxa"/>
          </w:tcPr>
          <w:p w:rsidR="001C655A" w:rsidRPr="00F85294" w:rsidRDefault="001C655A" w:rsidP="001C655A">
            <w:pPr>
              <w:rPr>
                <w:rFonts w:ascii="Comic Sans MS" w:hAnsi="Comic Sans MS"/>
                <w:color w:val="FFC000"/>
              </w:rPr>
            </w:pPr>
            <w:r w:rsidRPr="00F85294">
              <w:rPr>
                <w:rFonts w:ascii="Comic Sans MS" w:hAnsi="Comic Sans MS"/>
                <w:color w:val="FFC000"/>
              </w:rPr>
              <w:t>Fluency</w:t>
            </w:r>
          </w:p>
          <w:p w:rsidR="001C655A" w:rsidRPr="00F85294" w:rsidRDefault="001C655A" w:rsidP="001C655A">
            <w:pPr>
              <w:rPr>
                <w:rFonts w:ascii="Comic Sans MS" w:hAnsi="Comic Sans MS"/>
              </w:rPr>
            </w:pPr>
            <w:r w:rsidRPr="00F85294">
              <w:rPr>
                <w:rFonts w:ascii="Comic Sans MS" w:hAnsi="Comic Sans MS"/>
              </w:rPr>
              <w:t>Varied Fluency</w:t>
            </w:r>
          </w:p>
          <w:p w:rsidR="001C655A" w:rsidRDefault="001C655A" w:rsidP="001C655A">
            <w:pPr>
              <w:rPr>
                <w:rFonts w:ascii="Comic Sans MS" w:hAnsi="Comic Sans MS"/>
              </w:rPr>
            </w:pPr>
          </w:p>
          <w:p w:rsidR="001C655A" w:rsidRDefault="001C655A" w:rsidP="001C655A">
            <w:pPr>
              <w:rPr>
                <w:rFonts w:ascii="Comic Sans MS" w:hAnsi="Comic Sans MS"/>
              </w:rPr>
            </w:pPr>
            <w:r w:rsidRPr="00850731">
              <w:rPr>
                <w:rFonts w:ascii="Comic Sans MS" w:hAnsi="Comic Sans MS"/>
                <w:sz w:val="20"/>
                <w:highlight w:val="cyan"/>
              </w:rPr>
              <w:t>Begin lesson with a problem solving question / reasoning question to give a context / purpose for learning</w:t>
            </w:r>
          </w:p>
          <w:p w:rsidR="001C655A" w:rsidRDefault="001C655A" w:rsidP="001C655A">
            <w:pPr>
              <w:rPr>
                <w:rFonts w:ascii="Comic Sans MS" w:hAnsi="Comic Sans MS"/>
              </w:rPr>
            </w:pPr>
          </w:p>
          <w:p w:rsidR="001C655A" w:rsidRPr="00F85294" w:rsidRDefault="001C655A" w:rsidP="001C655A">
            <w:pPr>
              <w:rPr>
                <w:rFonts w:ascii="Comic Sans MS" w:hAnsi="Comic Sans MS"/>
              </w:rPr>
            </w:pPr>
          </w:p>
        </w:tc>
        <w:tc>
          <w:tcPr>
            <w:tcW w:w="5386" w:type="dxa"/>
            <w:vMerge/>
          </w:tcPr>
          <w:p w:rsidR="001C655A" w:rsidRPr="00F85294" w:rsidRDefault="001C655A" w:rsidP="001C655A">
            <w:pPr>
              <w:rPr>
                <w:rFonts w:ascii="Comic Sans MS" w:hAnsi="Comic Sans MS"/>
              </w:rPr>
            </w:pPr>
          </w:p>
        </w:tc>
      </w:tr>
      <w:tr w:rsidR="001C655A" w:rsidTr="00850731">
        <w:tc>
          <w:tcPr>
            <w:tcW w:w="1413" w:type="dxa"/>
          </w:tcPr>
          <w:p w:rsidR="001C655A" w:rsidRPr="00F85294" w:rsidRDefault="001C655A" w:rsidP="001C655A">
            <w:pPr>
              <w:rPr>
                <w:rFonts w:ascii="Comic Sans MS" w:hAnsi="Comic Sans MS"/>
              </w:rPr>
            </w:pPr>
            <w:r w:rsidRPr="00F85294">
              <w:rPr>
                <w:rFonts w:ascii="Comic Sans MS" w:hAnsi="Comic Sans MS"/>
              </w:rPr>
              <w:t>Friday</w:t>
            </w:r>
          </w:p>
        </w:tc>
        <w:tc>
          <w:tcPr>
            <w:tcW w:w="3969" w:type="dxa"/>
          </w:tcPr>
          <w:p w:rsidR="001C655A" w:rsidRPr="00F85294" w:rsidRDefault="001C655A" w:rsidP="001C655A">
            <w:pPr>
              <w:rPr>
                <w:rFonts w:ascii="Comic Sans MS" w:hAnsi="Comic Sans MS"/>
                <w:color w:val="7030A0"/>
              </w:rPr>
            </w:pPr>
            <w:r w:rsidRPr="00F85294">
              <w:rPr>
                <w:rFonts w:ascii="Comic Sans MS" w:hAnsi="Comic Sans MS"/>
                <w:color w:val="00B050"/>
              </w:rPr>
              <w:t>Problem Solving</w:t>
            </w:r>
            <w:r>
              <w:rPr>
                <w:rFonts w:ascii="Comic Sans MS" w:hAnsi="Comic Sans MS"/>
                <w:color w:val="00B050"/>
              </w:rPr>
              <w:t xml:space="preserve"> / </w:t>
            </w:r>
            <w:r w:rsidRPr="00F85294">
              <w:rPr>
                <w:rFonts w:ascii="Comic Sans MS" w:hAnsi="Comic Sans MS"/>
                <w:color w:val="7030A0"/>
              </w:rPr>
              <w:t>Reasoning</w:t>
            </w:r>
          </w:p>
          <w:p w:rsidR="001C655A" w:rsidRDefault="001C655A" w:rsidP="001C655A">
            <w:pPr>
              <w:rPr>
                <w:rFonts w:ascii="Comic Sans MS" w:hAnsi="Comic Sans MS"/>
              </w:rPr>
            </w:pPr>
          </w:p>
          <w:p w:rsidR="001C655A" w:rsidRDefault="001C655A" w:rsidP="001C655A">
            <w:pPr>
              <w:rPr>
                <w:rFonts w:ascii="Comic Sans MS" w:hAnsi="Comic Sans MS"/>
              </w:rPr>
            </w:pPr>
            <w:r w:rsidRPr="00F85294">
              <w:rPr>
                <w:rFonts w:ascii="Comic Sans MS" w:hAnsi="Comic Sans MS"/>
              </w:rPr>
              <w:t>Applying skills taught</w:t>
            </w:r>
          </w:p>
          <w:p w:rsidR="001C655A" w:rsidRPr="00F85294" w:rsidRDefault="001C655A" w:rsidP="001C655A">
            <w:pPr>
              <w:rPr>
                <w:rFonts w:ascii="Comic Sans MS" w:hAnsi="Comic Sans MS"/>
              </w:rPr>
            </w:pPr>
            <w:r w:rsidRPr="00F85294">
              <w:rPr>
                <w:rFonts w:ascii="Comic Sans MS" w:hAnsi="Comic Sans MS"/>
              </w:rPr>
              <w:t>Developing reasoning skills to demonstrate a deeper understanding of concepts</w:t>
            </w:r>
          </w:p>
          <w:p w:rsidR="001C655A" w:rsidRPr="00F85294" w:rsidRDefault="001C655A" w:rsidP="001C655A">
            <w:pPr>
              <w:rPr>
                <w:rFonts w:ascii="Comic Sans MS" w:hAnsi="Comic Sans MS"/>
              </w:rPr>
            </w:pPr>
            <w:r w:rsidRPr="00F85294">
              <w:rPr>
                <w:noProof/>
                <w:lang w:eastAsia="en-GB"/>
              </w:rPr>
              <w:drawing>
                <wp:anchor distT="0" distB="0" distL="114300" distR="114300" simplePos="0" relativeHeight="251662336" behindDoc="0" locked="0" layoutInCell="1" allowOverlap="1" wp14:anchorId="6C97F3C8" wp14:editId="1C702A95">
                  <wp:simplePos x="0" y="0"/>
                  <wp:positionH relativeFrom="margin">
                    <wp:posOffset>-643379</wp:posOffset>
                  </wp:positionH>
                  <wp:positionV relativeFrom="paragraph">
                    <wp:posOffset>352103</wp:posOffset>
                  </wp:positionV>
                  <wp:extent cx="2873828" cy="655850"/>
                  <wp:effectExtent l="0" t="0" r="3175"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7392" b="38511"/>
                          <a:stretch/>
                        </pic:blipFill>
                        <pic:spPr bwMode="auto">
                          <a:xfrm>
                            <a:off x="0" y="0"/>
                            <a:ext cx="2873828" cy="65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86" w:type="dxa"/>
            <w:vMerge/>
          </w:tcPr>
          <w:p w:rsidR="001C655A" w:rsidRPr="00F85294" w:rsidRDefault="001C655A" w:rsidP="001C655A">
            <w:pPr>
              <w:rPr>
                <w:rFonts w:ascii="Comic Sans MS" w:hAnsi="Comic Sans MS"/>
              </w:rPr>
            </w:pPr>
          </w:p>
        </w:tc>
      </w:tr>
    </w:tbl>
    <w:p w:rsidR="001D51CB" w:rsidRPr="00850731" w:rsidRDefault="00F85294" w:rsidP="00850731">
      <w:r w:rsidRPr="00F85294">
        <w:rPr>
          <w:noProof/>
          <w:lang w:eastAsia="en-GB"/>
        </w:rPr>
        <w:lastRenderedPageBreak/>
        <w:drawing>
          <wp:anchor distT="0" distB="0" distL="114300" distR="114300" simplePos="0" relativeHeight="251660288" behindDoc="0" locked="0" layoutInCell="1" allowOverlap="1" wp14:anchorId="29A8BB12" wp14:editId="491D5CE2">
            <wp:simplePos x="0" y="0"/>
            <wp:positionH relativeFrom="margin">
              <wp:posOffset>5454503</wp:posOffset>
            </wp:positionH>
            <wp:positionV relativeFrom="paragraph">
              <wp:posOffset>-744278</wp:posOffset>
            </wp:positionV>
            <wp:extent cx="829340" cy="787746"/>
            <wp:effectExtent l="0" t="0" r="8890" b="0"/>
            <wp:wrapNone/>
            <wp:docPr id="8" name="Picture 8"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744" cy="79382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51CB" w:rsidRPr="0085073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C6" w:rsidRDefault="008412C6" w:rsidP="00F85294">
      <w:pPr>
        <w:spacing w:after="0" w:line="240" w:lineRule="auto"/>
      </w:pPr>
      <w:r>
        <w:separator/>
      </w:r>
    </w:p>
  </w:endnote>
  <w:endnote w:type="continuationSeparator" w:id="0">
    <w:p w:rsidR="008412C6" w:rsidRDefault="008412C6" w:rsidP="00F8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6D" w:rsidRDefault="000A796D" w:rsidP="000A796D">
    <w:pPr>
      <w:rPr>
        <w:rFonts w:ascii="Comic Sans MS" w:hAnsi="Comic Sans MS"/>
        <w:sz w:val="20"/>
        <w:szCs w:val="20"/>
      </w:rPr>
    </w:pPr>
    <w:r>
      <w:rPr>
        <w:rFonts w:ascii="Comic Sans MS" w:hAnsi="Comic Sans MS"/>
        <w:sz w:val="20"/>
        <w:szCs w:val="20"/>
      </w:rPr>
      <w:t>If this is not clear, please get in touch with me, however I will do a team meeting at some point.</w:t>
    </w:r>
  </w:p>
  <w:p w:rsidR="000A796D" w:rsidRDefault="000A79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C6" w:rsidRDefault="008412C6" w:rsidP="00F85294">
      <w:pPr>
        <w:spacing w:after="0" w:line="240" w:lineRule="auto"/>
      </w:pPr>
      <w:r>
        <w:separator/>
      </w:r>
    </w:p>
  </w:footnote>
  <w:footnote w:type="continuationSeparator" w:id="0">
    <w:p w:rsidR="008412C6" w:rsidRDefault="008412C6" w:rsidP="00F85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94" w:rsidRDefault="00F85294">
    <w:pPr>
      <w:pStyle w:val="Header"/>
      <w:rPr>
        <w:rFonts w:ascii="Comic Sans MS" w:hAnsi="Comic Sans MS"/>
      </w:rPr>
    </w:pPr>
    <w:r>
      <w:rPr>
        <w:rFonts w:ascii="Comic Sans MS" w:hAnsi="Comic Sans MS"/>
      </w:rPr>
      <w:t>Maths at Red Hall</w:t>
    </w:r>
  </w:p>
  <w:p w:rsidR="00F85294" w:rsidRPr="00F85294" w:rsidRDefault="00F85294">
    <w:pPr>
      <w:pStyle w:val="Header"/>
      <w:rPr>
        <w:rFonts w:ascii="Comic Sans MS" w:hAnsi="Comic Sans MS"/>
      </w:rPr>
    </w:pPr>
    <w:r>
      <w:rPr>
        <w:rFonts w:ascii="Comic Sans MS" w:hAnsi="Comic Sans MS"/>
      </w:rPr>
      <w:t>Weekly O</w:t>
    </w:r>
    <w:r w:rsidR="001C655A">
      <w:rPr>
        <w:rFonts w:ascii="Comic Sans MS" w:hAnsi="Comic Sans MS"/>
      </w:rPr>
      <w:t>verview of Lesson Content – Y1-2</w:t>
    </w:r>
    <w:r w:rsidR="00850731">
      <w:rPr>
        <w:rFonts w:ascii="Comic Sans MS" w:hAnsi="Comic Sans MS"/>
      </w:rPr>
      <w:t xml:space="preserve"> – Sept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E366D"/>
    <w:multiLevelType w:val="hybridMultilevel"/>
    <w:tmpl w:val="46AEEE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94"/>
    <w:rsid w:val="000A796D"/>
    <w:rsid w:val="00197408"/>
    <w:rsid w:val="001C655A"/>
    <w:rsid w:val="001D51CB"/>
    <w:rsid w:val="00310FD3"/>
    <w:rsid w:val="006E58D9"/>
    <w:rsid w:val="006F4322"/>
    <w:rsid w:val="008412C6"/>
    <w:rsid w:val="00850731"/>
    <w:rsid w:val="00C80396"/>
    <w:rsid w:val="00F57335"/>
    <w:rsid w:val="00F85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8F609"/>
  <w15:chartTrackingRefBased/>
  <w15:docId w15:val="{159B4821-67BA-4E60-8D62-9A942E08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294"/>
  </w:style>
  <w:style w:type="paragraph" w:styleId="Footer">
    <w:name w:val="footer"/>
    <w:basedOn w:val="Normal"/>
    <w:link w:val="FooterChar"/>
    <w:uiPriority w:val="99"/>
    <w:unhideWhenUsed/>
    <w:rsid w:val="00F85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294"/>
  </w:style>
  <w:style w:type="table" w:styleId="TableGrid">
    <w:name w:val="Table Grid"/>
    <w:basedOn w:val="TableNormal"/>
    <w:uiPriority w:val="39"/>
    <w:rsid w:val="00F8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335"/>
    <w:pPr>
      <w:ind w:left="720"/>
      <w:contextualSpacing/>
    </w:pPr>
  </w:style>
  <w:style w:type="paragraph" w:styleId="BalloonText">
    <w:name w:val="Balloon Text"/>
    <w:basedOn w:val="Normal"/>
    <w:link w:val="BalloonTextChar"/>
    <w:uiPriority w:val="99"/>
    <w:semiHidden/>
    <w:unhideWhenUsed/>
    <w:rsid w:val="001C6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NHENRY</dc:creator>
  <cp:keywords/>
  <dc:description/>
  <cp:lastModifiedBy>NHENRY</cp:lastModifiedBy>
  <cp:revision>5</cp:revision>
  <cp:lastPrinted>2020-07-06T12:02:00Z</cp:lastPrinted>
  <dcterms:created xsi:type="dcterms:W3CDTF">2020-03-31T14:39:00Z</dcterms:created>
  <dcterms:modified xsi:type="dcterms:W3CDTF">2020-07-06T15:26:00Z</dcterms:modified>
</cp:coreProperties>
</file>