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24" w:rsidRPr="00E505C5" w:rsidRDefault="0002655C" w:rsidP="00666224">
      <w:pPr>
        <w:pStyle w:val="NormalWeb"/>
        <w:spacing w:before="0" w:beforeAutospacing="0" w:after="0" w:afterAutospacing="0"/>
        <w:jc w:val="right"/>
        <w:rPr>
          <w:rFonts w:asciiTheme="minorHAnsi" w:hAnsiTheme="minorHAnsi"/>
          <w:b/>
          <w:bCs/>
          <w:sz w:val="24"/>
          <w:szCs w:val="24"/>
        </w:rPr>
      </w:pPr>
      <w:bookmarkStart w:id="0" w:name="_GoBack"/>
      <w:bookmarkEnd w:id="0"/>
      <w:r w:rsidRPr="00FF5EA2">
        <w:rPr>
          <w:rFonts w:ascii="Comic Sans MS" w:eastAsia="Times New Roman" w:hAnsi="Comic Sans MS"/>
          <w:noProof/>
          <w:sz w:val="24"/>
          <w:szCs w:val="24"/>
          <w:lang w:eastAsia="en-GB"/>
        </w:rPr>
        <w:drawing>
          <wp:anchor distT="0" distB="0" distL="114300" distR="114300" simplePos="0" relativeHeight="251660288" behindDoc="1" locked="0" layoutInCell="1" allowOverlap="1" wp14:anchorId="5C8880A0" wp14:editId="7BBB66D8">
            <wp:simplePos x="0" y="0"/>
            <wp:positionH relativeFrom="margin">
              <wp:align>center</wp:align>
            </wp:positionH>
            <wp:positionV relativeFrom="paragraph">
              <wp:posOffset>8890</wp:posOffset>
            </wp:positionV>
            <wp:extent cx="2095500" cy="1044475"/>
            <wp:effectExtent l="0" t="0" r="0" b="3810"/>
            <wp:wrapNone/>
            <wp:docPr id="2" name="Picture 2" descr="Image result for sainsburys school games log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sburys school games logo 2016-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04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6CD">
        <w:rPr>
          <w:noProof/>
          <w:lang w:eastAsia="en-GB"/>
        </w:rPr>
        <w:drawing>
          <wp:anchor distT="0" distB="0" distL="114300" distR="114300" simplePos="0" relativeHeight="251658240" behindDoc="0" locked="0" layoutInCell="1" allowOverlap="1" wp14:anchorId="073A8475" wp14:editId="6AF83526">
            <wp:simplePos x="0" y="0"/>
            <wp:positionH relativeFrom="margin">
              <wp:align>left</wp:align>
            </wp:positionH>
            <wp:positionV relativeFrom="paragraph">
              <wp:posOffset>-127</wp:posOffset>
            </wp:positionV>
            <wp:extent cx="1511808" cy="1444168"/>
            <wp:effectExtent l="0" t="0" r="0" b="3810"/>
            <wp:wrapNone/>
            <wp:docPr id="1" name="Picture 1" descr="Image result for redhall primary school dar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hall primary school darl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808" cy="1444168"/>
                    </a:xfrm>
                    <a:prstGeom prst="rect">
                      <a:avLst/>
                    </a:prstGeom>
                    <a:noFill/>
                    <a:ln>
                      <a:noFill/>
                    </a:ln>
                  </pic:spPr>
                </pic:pic>
              </a:graphicData>
            </a:graphic>
            <wp14:sizeRelH relativeFrom="page">
              <wp14:pctWidth>0</wp14:pctWidth>
            </wp14:sizeRelH>
            <wp14:sizeRelV relativeFrom="page">
              <wp14:pctHeight>0</wp14:pctHeight>
            </wp14:sizeRelV>
          </wp:anchor>
        </w:drawing>
      </w:r>
      <w:r w:rsidR="00666224" w:rsidRPr="00E505C5">
        <w:rPr>
          <w:rFonts w:asciiTheme="minorHAnsi" w:hAnsiTheme="minorHAnsi"/>
          <w:b/>
          <w:bCs/>
          <w:sz w:val="24"/>
          <w:szCs w:val="24"/>
        </w:rPr>
        <w:t>Red Hall Primary School</w:t>
      </w:r>
    </w:p>
    <w:p w:rsidR="00666224" w:rsidRPr="00E505C5" w:rsidRDefault="00666224" w:rsidP="00666224">
      <w:pPr>
        <w:pStyle w:val="NormalWeb"/>
        <w:spacing w:before="0" w:beforeAutospacing="0" w:after="0" w:afterAutospacing="0"/>
        <w:jc w:val="right"/>
        <w:rPr>
          <w:rFonts w:asciiTheme="minorHAnsi" w:hAnsiTheme="minorHAnsi"/>
          <w:b/>
          <w:bCs/>
          <w:sz w:val="24"/>
          <w:szCs w:val="24"/>
        </w:rPr>
      </w:pPr>
      <w:proofErr w:type="spellStart"/>
      <w:r w:rsidRPr="00E505C5">
        <w:rPr>
          <w:rFonts w:asciiTheme="minorHAnsi" w:hAnsiTheme="minorHAnsi"/>
          <w:b/>
          <w:bCs/>
          <w:sz w:val="24"/>
          <w:szCs w:val="24"/>
        </w:rPr>
        <w:t>Headingley</w:t>
      </w:r>
      <w:proofErr w:type="spellEnd"/>
      <w:r w:rsidRPr="00E505C5">
        <w:rPr>
          <w:rFonts w:asciiTheme="minorHAnsi" w:hAnsiTheme="minorHAnsi"/>
          <w:b/>
          <w:bCs/>
          <w:sz w:val="24"/>
          <w:szCs w:val="24"/>
        </w:rPr>
        <w:t xml:space="preserve"> Crescent</w:t>
      </w:r>
    </w:p>
    <w:p w:rsidR="00666224" w:rsidRPr="00E505C5" w:rsidRDefault="00666224" w:rsidP="00666224">
      <w:pPr>
        <w:pStyle w:val="NormalWeb"/>
        <w:spacing w:before="0" w:beforeAutospacing="0" w:after="0" w:afterAutospacing="0"/>
        <w:jc w:val="right"/>
        <w:rPr>
          <w:rFonts w:asciiTheme="minorHAnsi" w:hAnsiTheme="minorHAnsi"/>
          <w:b/>
          <w:bCs/>
          <w:sz w:val="24"/>
          <w:szCs w:val="24"/>
        </w:rPr>
      </w:pPr>
      <w:r w:rsidRPr="00E505C5">
        <w:rPr>
          <w:rFonts w:asciiTheme="minorHAnsi" w:hAnsiTheme="minorHAnsi"/>
          <w:b/>
          <w:bCs/>
          <w:sz w:val="24"/>
          <w:szCs w:val="24"/>
        </w:rPr>
        <w:t>Darlington</w:t>
      </w:r>
    </w:p>
    <w:p w:rsidR="00666224" w:rsidRPr="00E505C5" w:rsidRDefault="00666224" w:rsidP="00666224">
      <w:pPr>
        <w:pStyle w:val="NormalWeb"/>
        <w:spacing w:before="0" w:beforeAutospacing="0" w:after="0" w:afterAutospacing="0"/>
        <w:jc w:val="right"/>
        <w:rPr>
          <w:rFonts w:asciiTheme="minorHAnsi" w:hAnsiTheme="minorHAnsi"/>
          <w:b/>
          <w:bCs/>
          <w:sz w:val="24"/>
          <w:szCs w:val="24"/>
        </w:rPr>
      </w:pPr>
      <w:r w:rsidRPr="00E505C5">
        <w:rPr>
          <w:rFonts w:asciiTheme="minorHAnsi" w:hAnsiTheme="minorHAnsi"/>
          <w:b/>
          <w:bCs/>
          <w:sz w:val="24"/>
          <w:szCs w:val="24"/>
        </w:rPr>
        <w:t>Co Durham</w:t>
      </w:r>
    </w:p>
    <w:p w:rsidR="00666224" w:rsidRPr="00E505C5" w:rsidRDefault="00666224" w:rsidP="00666224">
      <w:pPr>
        <w:pStyle w:val="NormalWeb"/>
        <w:spacing w:before="0" w:beforeAutospacing="0" w:after="0" w:afterAutospacing="0"/>
        <w:jc w:val="right"/>
        <w:rPr>
          <w:rFonts w:asciiTheme="minorHAnsi" w:hAnsiTheme="minorHAnsi"/>
          <w:sz w:val="24"/>
          <w:szCs w:val="24"/>
        </w:rPr>
      </w:pPr>
      <w:r w:rsidRPr="00E505C5">
        <w:rPr>
          <w:rFonts w:asciiTheme="minorHAnsi" w:hAnsiTheme="minorHAnsi"/>
          <w:b/>
          <w:bCs/>
          <w:sz w:val="24"/>
          <w:szCs w:val="24"/>
        </w:rPr>
        <w:t xml:space="preserve">DL1 2ST </w:t>
      </w:r>
    </w:p>
    <w:p w:rsidR="00666224" w:rsidRPr="00E505C5" w:rsidRDefault="00666224" w:rsidP="00666224">
      <w:pPr>
        <w:pStyle w:val="NormalWeb"/>
        <w:spacing w:before="0" w:beforeAutospacing="0" w:after="0" w:afterAutospacing="0"/>
        <w:jc w:val="right"/>
        <w:rPr>
          <w:rFonts w:asciiTheme="minorHAnsi" w:hAnsiTheme="minorHAnsi"/>
          <w:b/>
          <w:bCs/>
          <w:sz w:val="24"/>
          <w:szCs w:val="24"/>
        </w:rPr>
      </w:pPr>
      <w:r w:rsidRPr="00E505C5">
        <w:rPr>
          <w:rFonts w:asciiTheme="minorHAnsi" w:hAnsiTheme="minorHAnsi"/>
          <w:b/>
          <w:bCs/>
          <w:sz w:val="24"/>
          <w:szCs w:val="24"/>
        </w:rPr>
        <w:t>Tel: 01325 254770</w:t>
      </w:r>
    </w:p>
    <w:p w:rsidR="00666224" w:rsidRPr="00E505C5" w:rsidRDefault="001B63E0" w:rsidP="00666224">
      <w:pPr>
        <w:pStyle w:val="NormalWeb"/>
        <w:spacing w:before="0" w:beforeAutospacing="0" w:after="0" w:afterAutospacing="0"/>
        <w:jc w:val="right"/>
        <w:rPr>
          <w:rFonts w:asciiTheme="minorHAnsi" w:hAnsiTheme="minorHAnsi"/>
          <w:b/>
          <w:bCs/>
          <w:sz w:val="24"/>
          <w:szCs w:val="24"/>
        </w:rPr>
      </w:pPr>
      <w:hyperlink r:id="rId7" w:history="1">
        <w:r w:rsidR="00666224" w:rsidRPr="00E505C5">
          <w:rPr>
            <w:rStyle w:val="Hyperlink"/>
            <w:rFonts w:asciiTheme="minorHAnsi" w:hAnsiTheme="minorHAnsi"/>
            <w:b/>
            <w:bCs/>
            <w:sz w:val="24"/>
            <w:szCs w:val="24"/>
          </w:rPr>
          <w:t>www.redhallprimary.org.uk</w:t>
        </w:r>
      </w:hyperlink>
      <w:r w:rsidR="00666224" w:rsidRPr="00E505C5">
        <w:rPr>
          <w:rFonts w:asciiTheme="minorHAnsi" w:hAnsiTheme="minorHAnsi"/>
          <w:b/>
          <w:bCs/>
          <w:sz w:val="24"/>
          <w:szCs w:val="24"/>
        </w:rPr>
        <w:t xml:space="preserve"> </w:t>
      </w:r>
    </w:p>
    <w:p w:rsidR="00666224" w:rsidRPr="00E505C5" w:rsidRDefault="00666224" w:rsidP="00666224">
      <w:pPr>
        <w:pStyle w:val="NormalWeb"/>
        <w:spacing w:before="0" w:beforeAutospacing="0" w:after="0" w:afterAutospacing="0"/>
        <w:jc w:val="right"/>
        <w:rPr>
          <w:rFonts w:asciiTheme="minorHAnsi" w:hAnsiTheme="minorHAnsi"/>
          <w:sz w:val="24"/>
          <w:szCs w:val="24"/>
        </w:rPr>
      </w:pPr>
      <w:r w:rsidRPr="00E505C5">
        <w:rPr>
          <w:rFonts w:asciiTheme="minorHAnsi" w:hAnsiTheme="minorHAnsi"/>
          <w:b/>
          <w:bCs/>
          <w:sz w:val="24"/>
          <w:szCs w:val="24"/>
        </w:rPr>
        <w:t xml:space="preserve">Email:admin@redhall.darlington.sch.uk </w:t>
      </w:r>
    </w:p>
    <w:p w:rsidR="00666224" w:rsidRPr="00E505C5" w:rsidRDefault="00666224" w:rsidP="00666224">
      <w:pPr>
        <w:rPr>
          <w:sz w:val="24"/>
          <w:szCs w:val="24"/>
          <w:u w:val="single"/>
        </w:rPr>
      </w:pPr>
    </w:p>
    <w:tbl>
      <w:tblPr>
        <w:tblStyle w:val="TableGrid"/>
        <w:tblW w:w="0" w:type="auto"/>
        <w:tblLook w:val="04A0" w:firstRow="1" w:lastRow="0" w:firstColumn="1" w:lastColumn="0" w:noHBand="0" w:noVBand="1"/>
      </w:tblPr>
      <w:tblGrid>
        <w:gridCol w:w="7087"/>
        <w:gridCol w:w="7089"/>
      </w:tblGrid>
      <w:tr w:rsidR="00666224" w:rsidRPr="00E505C5" w:rsidTr="00934779">
        <w:tc>
          <w:tcPr>
            <w:tcW w:w="14174" w:type="dxa"/>
            <w:gridSpan w:val="2"/>
            <w:shd w:val="clear" w:color="auto" w:fill="ACB9CA" w:themeFill="text2" w:themeFillTint="66"/>
          </w:tcPr>
          <w:p w:rsidR="00666224" w:rsidRPr="00E505C5" w:rsidRDefault="00666224" w:rsidP="00934779">
            <w:pPr>
              <w:rPr>
                <w:b/>
                <w:sz w:val="24"/>
                <w:szCs w:val="24"/>
              </w:rPr>
            </w:pPr>
            <w:r w:rsidRPr="00E505C5">
              <w:rPr>
                <w:b/>
                <w:sz w:val="24"/>
                <w:szCs w:val="24"/>
              </w:rPr>
              <w:t xml:space="preserve">Number Of Pupils and Sports Premium Received </w:t>
            </w:r>
          </w:p>
          <w:p w:rsidR="00666224" w:rsidRPr="00E505C5" w:rsidRDefault="00666224" w:rsidP="00934779">
            <w:pPr>
              <w:rPr>
                <w:sz w:val="24"/>
                <w:szCs w:val="24"/>
                <w:u w:val="single"/>
              </w:rPr>
            </w:pPr>
          </w:p>
        </w:tc>
      </w:tr>
      <w:tr w:rsidR="00666224" w:rsidRPr="00E505C5" w:rsidTr="00934779">
        <w:tc>
          <w:tcPr>
            <w:tcW w:w="7087" w:type="dxa"/>
          </w:tcPr>
          <w:p w:rsidR="00666224" w:rsidRPr="00F312F2" w:rsidRDefault="00666224" w:rsidP="00934779">
            <w:pPr>
              <w:rPr>
                <w:sz w:val="24"/>
                <w:szCs w:val="24"/>
              </w:rPr>
            </w:pPr>
            <w:r w:rsidRPr="00F312F2">
              <w:rPr>
                <w:sz w:val="24"/>
                <w:szCs w:val="24"/>
              </w:rPr>
              <w:t>Total number of pupils on roll</w:t>
            </w:r>
          </w:p>
        </w:tc>
        <w:tc>
          <w:tcPr>
            <w:tcW w:w="7087" w:type="dxa"/>
          </w:tcPr>
          <w:p w:rsidR="00666224" w:rsidRPr="00F312F2" w:rsidRDefault="00F312F2" w:rsidP="00934779">
            <w:pPr>
              <w:rPr>
                <w:sz w:val="24"/>
                <w:szCs w:val="24"/>
              </w:rPr>
            </w:pPr>
            <w:r w:rsidRPr="00F312F2">
              <w:rPr>
                <w:sz w:val="24"/>
                <w:szCs w:val="24"/>
              </w:rPr>
              <w:t>208</w:t>
            </w:r>
          </w:p>
        </w:tc>
      </w:tr>
      <w:tr w:rsidR="00666224" w:rsidRPr="00E505C5" w:rsidTr="00934779">
        <w:tc>
          <w:tcPr>
            <w:tcW w:w="7087" w:type="dxa"/>
          </w:tcPr>
          <w:p w:rsidR="00666224" w:rsidRPr="00F312F2" w:rsidRDefault="00666224" w:rsidP="00934779">
            <w:pPr>
              <w:rPr>
                <w:sz w:val="24"/>
                <w:szCs w:val="24"/>
              </w:rPr>
            </w:pPr>
            <w:r w:rsidRPr="00F312F2">
              <w:rPr>
                <w:sz w:val="24"/>
                <w:szCs w:val="24"/>
              </w:rPr>
              <w:t>Number of pupils eligible for Sports premium</w:t>
            </w:r>
          </w:p>
        </w:tc>
        <w:tc>
          <w:tcPr>
            <w:tcW w:w="7087" w:type="dxa"/>
          </w:tcPr>
          <w:p w:rsidR="00666224" w:rsidRPr="00F312F2" w:rsidRDefault="00F312F2" w:rsidP="00934779">
            <w:pPr>
              <w:rPr>
                <w:sz w:val="24"/>
                <w:szCs w:val="24"/>
              </w:rPr>
            </w:pPr>
            <w:r w:rsidRPr="00F312F2">
              <w:rPr>
                <w:sz w:val="24"/>
                <w:szCs w:val="24"/>
              </w:rPr>
              <w:t>135</w:t>
            </w:r>
          </w:p>
        </w:tc>
      </w:tr>
      <w:tr w:rsidR="00666224" w:rsidRPr="00E505C5" w:rsidTr="00934779">
        <w:tblPrEx>
          <w:tblLook w:val="0000" w:firstRow="0" w:lastRow="0" w:firstColumn="0" w:lastColumn="0" w:noHBand="0" w:noVBand="0"/>
        </w:tblPrEx>
        <w:trPr>
          <w:trHeight w:val="491"/>
        </w:trPr>
        <w:tc>
          <w:tcPr>
            <w:tcW w:w="7085" w:type="dxa"/>
          </w:tcPr>
          <w:p w:rsidR="00666224" w:rsidRPr="00F312F2" w:rsidRDefault="00666224" w:rsidP="00934779">
            <w:pPr>
              <w:rPr>
                <w:sz w:val="24"/>
                <w:szCs w:val="24"/>
              </w:rPr>
            </w:pPr>
            <w:r w:rsidRPr="00F312F2">
              <w:rPr>
                <w:sz w:val="24"/>
                <w:szCs w:val="24"/>
              </w:rPr>
              <w:t xml:space="preserve">Total amount of Sports Premium Funding Received </w:t>
            </w:r>
          </w:p>
        </w:tc>
        <w:tc>
          <w:tcPr>
            <w:tcW w:w="7089" w:type="dxa"/>
          </w:tcPr>
          <w:p w:rsidR="00666224" w:rsidRPr="00F312F2" w:rsidRDefault="00F312F2" w:rsidP="00934779">
            <w:pPr>
              <w:rPr>
                <w:sz w:val="24"/>
                <w:szCs w:val="24"/>
              </w:rPr>
            </w:pPr>
            <w:r w:rsidRPr="00F312F2">
              <w:rPr>
                <w:sz w:val="24"/>
                <w:szCs w:val="24"/>
              </w:rPr>
              <w:t>£8675</w:t>
            </w:r>
          </w:p>
        </w:tc>
      </w:tr>
    </w:tbl>
    <w:p w:rsidR="00666224" w:rsidRPr="00E505C5" w:rsidRDefault="00666224" w:rsidP="00666224">
      <w:pPr>
        <w:rPr>
          <w:sz w:val="24"/>
          <w:szCs w:val="24"/>
          <w:u w:val="single"/>
        </w:rPr>
      </w:pPr>
    </w:p>
    <w:p w:rsidR="00666224" w:rsidRPr="00E505C5" w:rsidRDefault="00666224" w:rsidP="00666224">
      <w:pPr>
        <w:rPr>
          <w:sz w:val="24"/>
          <w:szCs w:val="24"/>
          <w:u w:val="single"/>
        </w:rPr>
      </w:pPr>
      <w:r w:rsidRPr="00E505C5">
        <w:rPr>
          <w:sz w:val="24"/>
          <w:szCs w:val="24"/>
          <w:u w:val="single"/>
        </w:rPr>
        <w:t>Sports Premium Funding expenditure 201</w:t>
      </w:r>
      <w:r w:rsidR="00AB6612">
        <w:rPr>
          <w:sz w:val="24"/>
          <w:szCs w:val="24"/>
          <w:u w:val="single"/>
        </w:rPr>
        <w:t>6/17</w:t>
      </w:r>
    </w:p>
    <w:p w:rsidR="00666224" w:rsidRPr="00E505C5" w:rsidRDefault="00666224" w:rsidP="00666224">
      <w:pPr>
        <w:rPr>
          <w:sz w:val="24"/>
          <w:szCs w:val="24"/>
        </w:rPr>
      </w:pPr>
      <w:r w:rsidRPr="00E505C5">
        <w:rPr>
          <w:sz w:val="24"/>
          <w:szCs w:val="24"/>
        </w:rPr>
        <w:t xml:space="preserve">Beginning in September 2013, all schools were given money which was ring fenced and only to be spent on improving the provision of sport in Primary Schools. The amount of money given to schools was dependent on the amount of children they had, aged 5 years old or over. The table below identifies our aims for last year and the impact this has on staff and children. </w:t>
      </w:r>
    </w:p>
    <w:p w:rsidR="00EF2354" w:rsidRPr="00E505C5" w:rsidRDefault="00EF2354">
      <w:pPr>
        <w:rPr>
          <w:sz w:val="24"/>
          <w:szCs w:val="24"/>
        </w:rPr>
      </w:pPr>
    </w:p>
    <w:tbl>
      <w:tblPr>
        <w:tblStyle w:val="TableGrid"/>
        <w:tblpPr w:leftFromText="180" w:rightFromText="180" w:vertAnchor="page" w:horzAnchor="page" w:tblpX="909" w:tblpY="909"/>
        <w:tblW w:w="14905" w:type="dxa"/>
        <w:tblLook w:val="04A0" w:firstRow="1" w:lastRow="0" w:firstColumn="1" w:lastColumn="0" w:noHBand="0" w:noVBand="1"/>
      </w:tblPr>
      <w:tblGrid>
        <w:gridCol w:w="2145"/>
        <w:gridCol w:w="5053"/>
        <w:gridCol w:w="7707"/>
      </w:tblGrid>
      <w:tr w:rsidR="00820179" w:rsidRPr="00666224" w:rsidTr="00794BF9">
        <w:trPr>
          <w:trHeight w:val="783"/>
        </w:trPr>
        <w:tc>
          <w:tcPr>
            <w:tcW w:w="2145" w:type="dxa"/>
            <w:shd w:val="clear" w:color="auto" w:fill="BDD6EE" w:themeFill="accent1" w:themeFillTint="66"/>
          </w:tcPr>
          <w:p w:rsidR="00820179" w:rsidRPr="00666224" w:rsidRDefault="00820179" w:rsidP="00794BF9">
            <w:pPr>
              <w:spacing w:after="0" w:line="240" w:lineRule="auto"/>
              <w:rPr>
                <w:b/>
                <w:sz w:val="24"/>
                <w:szCs w:val="24"/>
              </w:rPr>
            </w:pPr>
            <w:r>
              <w:rPr>
                <w:b/>
                <w:sz w:val="24"/>
                <w:szCs w:val="24"/>
              </w:rPr>
              <w:lastRenderedPageBreak/>
              <w:t>Main Aims 2016/2017</w:t>
            </w:r>
            <w:r w:rsidRPr="00666224">
              <w:rPr>
                <w:b/>
                <w:sz w:val="24"/>
                <w:szCs w:val="24"/>
              </w:rPr>
              <w:tab/>
            </w:r>
          </w:p>
          <w:p w:rsidR="00820179" w:rsidRPr="00666224" w:rsidRDefault="00820179" w:rsidP="00794BF9">
            <w:pPr>
              <w:spacing w:after="0" w:line="240" w:lineRule="auto"/>
              <w:rPr>
                <w:b/>
                <w:sz w:val="24"/>
                <w:szCs w:val="24"/>
              </w:rPr>
            </w:pPr>
          </w:p>
        </w:tc>
        <w:tc>
          <w:tcPr>
            <w:tcW w:w="5053" w:type="dxa"/>
            <w:shd w:val="clear" w:color="auto" w:fill="BDD6EE" w:themeFill="accent1" w:themeFillTint="66"/>
          </w:tcPr>
          <w:p w:rsidR="00820179" w:rsidRPr="00666224" w:rsidRDefault="004C7324" w:rsidP="00794BF9">
            <w:pPr>
              <w:spacing w:after="0" w:line="240" w:lineRule="auto"/>
              <w:rPr>
                <w:b/>
                <w:sz w:val="24"/>
                <w:szCs w:val="24"/>
              </w:rPr>
            </w:pPr>
            <w:r>
              <w:rPr>
                <w:b/>
                <w:sz w:val="24"/>
                <w:szCs w:val="24"/>
              </w:rPr>
              <w:t>Actions</w:t>
            </w:r>
          </w:p>
        </w:tc>
        <w:tc>
          <w:tcPr>
            <w:tcW w:w="7707" w:type="dxa"/>
            <w:shd w:val="clear" w:color="auto" w:fill="BDD6EE" w:themeFill="accent1" w:themeFillTint="66"/>
          </w:tcPr>
          <w:p w:rsidR="00820179" w:rsidRPr="00666224" w:rsidRDefault="004C7324" w:rsidP="00794BF9">
            <w:pPr>
              <w:spacing w:after="0" w:line="240" w:lineRule="auto"/>
              <w:rPr>
                <w:b/>
                <w:sz w:val="24"/>
                <w:szCs w:val="24"/>
              </w:rPr>
            </w:pPr>
            <w:r w:rsidRPr="00666224">
              <w:rPr>
                <w:b/>
                <w:sz w:val="24"/>
                <w:szCs w:val="24"/>
              </w:rPr>
              <w:t>Impact</w:t>
            </w:r>
          </w:p>
        </w:tc>
      </w:tr>
      <w:tr w:rsidR="00820179" w:rsidRPr="00666224" w:rsidTr="00794BF9">
        <w:trPr>
          <w:trHeight w:val="2480"/>
        </w:trPr>
        <w:tc>
          <w:tcPr>
            <w:tcW w:w="2145" w:type="dxa"/>
          </w:tcPr>
          <w:p w:rsidR="00820179" w:rsidRPr="00C914B4" w:rsidRDefault="00820179" w:rsidP="00794BF9">
            <w:pPr>
              <w:pStyle w:val="ListParagraph"/>
              <w:numPr>
                <w:ilvl w:val="0"/>
                <w:numId w:val="3"/>
              </w:numPr>
              <w:spacing w:after="0" w:line="240" w:lineRule="auto"/>
              <w:ind w:left="454" w:hanging="425"/>
              <w:rPr>
                <w:sz w:val="24"/>
                <w:szCs w:val="24"/>
              </w:rPr>
            </w:pPr>
            <w:r>
              <w:rPr>
                <w:sz w:val="24"/>
                <w:szCs w:val="24"/>
              </w:rPr>
              <w:t>To develop sports leaders. Children are to become proactive and lead more independently.</w:t>
            </w:r>
          </w:p>
        </w:tc>
        <w:tc>
          <w:tcPr>
            <w:tcW w:w="5053" w:type="dxa"/>
          </w:tcPr>
          <w:p w:rsidR="00820179" w:rsidRPr="005E7C20" w:rsidRDefault="00820179" w:rsidP="00794BF9">
            <w:pPr>
              <w:pStyle w:val="ListParagraph"/>
              <w:numPr>
                <w:ilvl w:val="0"/>
                <w:numId w:val="1"/>
              </w:numPr>
              <w:spacing w:after="0" w:line="240" w:lineRule="auto"/>
              <w:ind w:left="459" w:hanging="284"/>
              <w:rPr>
                <w:sz w:val="24"/>
                <w:szCs w:val="24"/>
                <w:highlight w:val="green"/>
              </w:rPr>
            </w:pPr>
            <w:r w:rsidRPr="005E7C20">
              <w:rPr>
                <w:sz w:val="24"/>
                <w:szCs w:val="24"/>
                <w:highlight w:val="green"/>
              </w:rPr>
              <w:t>Sports council to take ownership of events and proactively decide on more festivals / house competitions</w:t>
            </w:r>
          </w:p>
          <w:p w:rsidR="00820179" w:rsidRPr="005E7C20" w:rsidRDefault="00820179" w:rsidP="00794BF9">
            <w:pPr>
              <w:pStyle w:val="ListParagraph"/>
              <w:numPr>
                <w:ilvl w:val="0"/>
                <w:numId w:val="1"/>
              </w:numPr>
              <w:spacing w:after="0" w:line="240" w:lineRule="auto"/>
              <w:ind w:left="459" w:hanging="284"/>
              <w:rPr>
                <w:sz w:val="24"/>
                <w:szCs w:val="24"/>
                <w:highlight w:val="green"/>
              </w:rPr>
            </w:pPr>
            <w:r w:rsidRPr="005E7C20">
              <w:rPr>
                <w:sz w:val="24"/>
                <w:szCs w:val="24"/>
                <w:highlight w:val="green"/>
              </w:rPr>
              <w:t xml:space="preserve">Regular meetings are to take place. </w:t>
            </w:r>
          </w:p>
          <w:p w:rsidR="00820179" w:rsidRPr="005E7C20" w:rsidRDefault="00820179" w:rsidP="00794BF9">
            <w:pPr>
              <w:pStyle w:val="ListParagraph"/>
              <w:numPr>
                <w:ilvl w:val="0"/>
                <w:numId w:val="1"/>
              </w:numPr>
              <w:spacing w:after="0" w:line="240" w:lineRule="auto"/>
              <w:ind w:left="459" w:hanging="284"/>
              <w:rPr>
                <w:sz w:val="24"/>
                <w:szCs w:val="24"/>
                <w:highlight w:val="yellow"/>
              </w:rPr>
            </w:pPr>
            <w:r w:rsidRPr="005E7C20">
              <w:rPr>
                <w:sz w:val="24"/>
                <w:szCs w:val="24"/>
                <w:highlight w:val="yellow"/>
              </w:rPr>
              <w:t xml:space="preserve">Children are to take ownership of bringing in their PE kits. </w:t>
            </w:r>
          </w:p>
          <w:p w:rsidR="00820179" w:rsidRPr="005E7C20" w:rsidRDefault="00820179" w:rsidP="00794BF9">
            <w:pPr>
              <w:pStyle w:val="ListParagraph"/>
              <w:numPr>
                <w:ilvl w:val="0"/>
                <w:numId w:val="1"/>
              </w:numPr>
              <w:spacing w:after="0" w:line="240" w:lineRule="auto"/>
              <w:ind w:left="459" w:hanging="284"/>
              <w:rPr>
                <w:sz w:val="24"/>
                <w:szCs w:val="24"/>
                <w:highlight w:val="yellow"/>
              </w:rPr>
            </w:pPr>
            <w:r w:rsidRPr="005E7C20">
              <w:rPr>
                <w:sz w:val="24"/>
                <w:szCs w:val="24"/>
                <w:highlight w:val="yellow"/>
              </w:rPr>
              <w:t>Children to begin writing the newsletters with LS and NB</w:t>
            </w:r>
          </w:p>
          <w:p w:rsidR="00820179" w:rsidRDefault="00820179" w:rsidP="00794BF9">
            <w:pPr>
              <w:spacing w:after="0" w:line="240" w:lineRule="auto"/>
              <w:rPr>
                <w:sz w:val="24"/>
                <w:szCs w:val="24"/>
              </w:rPr>
            </w:pPr>
          </w:p>
          <w:p w:rsidR="00BC0D4D" w:rsidRPr="005E7C20" w:rsidRDefault="00BC0D4D" w:rsidP="00794BF9">
            <w:pPr>
              <w:spacing w:after="0" w:line="240" w:lineRule="auto"/>
              <w:rPr>
                <w:sz w:val="24"/>
                <w:szCs w:val="24"/>
              </w:rPr>
            </w:pPr>
          </w:p>
        </w:tc>
        <w:tc>
          <w:tcPr>
            <w:tcW w:w="7707" w:type="dxa"/>
          </w:tcPr>
          <w:p w:rsidR="00BC0D4D" w:rsidRDefault="00BC0D4D" w:rsidP="00794BF9">
            <w:pPr>
              <w:spacing w:after="0" w:line="240" w:lineRule="auto"/>
              <w:rPr>
                <w:sz w:val="24"/>
                <w:szCs w:val="24"/>
              </w:rPr>
            </w:pPr>
            <w:r>
              <w:rPr>
                <w:sz w:val="24"/>
                <w:szCs w:val="24"/>
              </w:rPr>
              <w:t>100% of Sports Council c</w:t>
            </w:r>
            <w:r w:rsidR="00820179">
              <w:rPr>
                <w:sz w:val="24"/>
                <w:szCs w:val="24"/>
              </w:rPr>
              <w:t>hildren took part in weekly meetings within school.</w:t>
            </w:r>
            <w:r>
              <w:rPr>
                <w:sz w:val="24"/>
                <w:szCs w:val="24"/>
              </w:rPr>
              <w:t xml:space="preserve"> These were held by Nathan Beadle and Chloe Bright. All of Sports Council would gather information from all classes in school on a half termly basis, which included ideas for new PE sessions, ways of improving sessions and participation in PE. All members of sports council then fed these back to the PE team and these points were noted and acted on.</w:t>
            </w:r>
          </w:p>
          <w:p w:rsidR="00BC0D4D" w:rsidRDefault="00BC0D4D" w:rsidP="00794BF9">
            <w:pPr>
              <w:spacing w:after="0" w:line="240" w:lineRule="auto"/>
              <w:rPr>
                <w:sz w:val="24"/>
                <w:szCs w:val="24"/>
              </w:rPr>
            </w:pPr>
          </w:p>
          <w:p w:rsidR="00BC0D4D" w:rsidRDefault="00BC0D4D" w:rsidP="00794BF9">
            <w:pPr>
              <w:spacing w:after="0" w:line="240" w:lineRule="auto"/>
              <w:rPr>
                <w:sz w:val="24"/>
                <w:szCs w:val="24"/>
              </w:rPr>
            </w:pPr>
            <w:r>
              <w:rPr>
                <w:sz w:val="24"/>
                <w:szCs w:val="24"/>
              </w:rPr>
              <w:t xml:space="preserve">In addition, every member of sports council had a role to play in the Sports Day, which they arranged for the whole school. Of the 22 children who are part of the Sports Council, 12 officiated this event and each station, 3 collected results and kept running totals of points </w:t>
            </w:r>
            <w:proofErr w:type="spellStart"/>
            <w:r>
              <w:rPr>
                <w:sz w:val="24"/>
                <w:szCs w:val="24"/>
              </w:rPr>
              <w:t>etc</w:t>
            </w:r>
            <w:proofErr w:type="spellEnd"/>
            <w:r>
              <w:rPr>
                <w:sz w:val="24"/>
                <w:szCs w:val="24"/>
              </w:rPr>
              <w:t xml:space="preserve">, 7 helped children who needed further support. </w:t>
            </w:r>
          </w:p>
          <w:p w:rsidR="00BC0D4D" w:rsidRDefault="00BC0D4D" w:rsidP="00794BF9">
            <w:pPr>
              <w:spacing w:after="0" w:line="240" w:lineRule="auto"/>
              <w:rPr>
                <w:sz w:val="24"/>
                <w:szCs w:val="24"/>
              </w:rPr>
            </w:pPr>
          </w:p>
          <w:p w:rsidR="00820179" w:rsidRPr="005E7C20" w:rsidRDefault="00BC0D4D" w:rsidP="00794BF9">
            <w:pPr>
              <w:spacing w:after="0" w:line="240" w:lineRule="auto"/>
              <w:rPr>
                <w:sz w:val="24"/>
                <w:szCs w:val="24"/>
              </w:rPr>
            </w:pPr>
            <w:r>
              <w:rPr>
                <w:sz w:val="24"/>
                <w:szCs w:val="24"/>
              </w:rPr>
              <w:t>Each half term, 6 members of the Sports Council would update the display</w:t>
            </w:r>
            <w:r w:rsidR="00820179">
              <w:rPr>
                <w:sz w:val="24"/>
                <w:szCs w:val="24"/>
              </w:rPr>
              <w:t xml:space="preserve"> board </w:t>
            </w:r>
            <w:r>
              <w:rPr>
                <w:sz w:val="24"/>
                <w:szCs w:val="24"/>
              </w:rPr>
              <w:t xml:space="preserve">in the gym </w:t>
            </w:r>
            <w:r w:rsidR="00820179">
              <w:rPr>
                <w:sz w:val="24"/>
                <w:szCs w:val="24"/>
              </w:rPr>
              <w:t>and helped to complete write ups of the festivals which had been attended.</w:t>
            </w:r>
            <w:r>
              <w:rPr>
                <w:sz w:val="24"/>
                <w:szCs w:val="24"/>
              </w:rPr>
              <w:t xml:space="preserve"> These were then sent home to parents. </w:t>
            </w:r>
          </w:p>
        </w:tc>
      </w:tr>
      <w:tr w:rsidR="00820179" w:rsidRPr="00666224" w:rsidTr="00794BF9">
        <w:trPr>
          <w:trHeight w:val="1282"/>
        </w:trPr>
        <w:tc>
          <w:tcPr>
            <w:tcW w:w="2145" w:type="dxa"/>
          </w:tcPr>
          <w:p w:rsidR="00820179" w:rsidRPr="00C914B4" w:rsidRDefault="00820179" w:rsidP="00794BF9">
            <w:pPr>
              <w:pStyle w:val="ListParagraph"/>
              <w:numPr>
                <w:ilvl w:val="0"/>
                <w:numId w:val="3"/>
              </w:numPr>
              <w:spacing w:after="0" w:line="240" w:lineRule="auto"/>
              <w:ind w:left="454" w:hanging="425"/>
              <w:rPr>
                <w:sz w:val="24"/>
                <w:szCs w:val="24"/>
              </w:rPr>
            </w:pPr>
            <w:r>
              <w:rPr>
                <w:sz w:val="24"/>
                <w:szCs w:val="24"/>
              </w:rPr>
              <w:t xml:space="preserve">A range of specialist equipment </w:t>
            </w:r>
            <w:r w:rsidR="00084193">
              <w:rPr>
                <w:sz w:val="24"/>
                <w:szCs w:val="24"/>
              </w:rPr>
              <w:t>to be bought to allow children to develop an understanding of alternative sports</w:t>
            </w:r>
          </w:p>
        </w:tc>
        <w:tc>
          <w:tcPr>
            <w:tcW w:w="5053" w:type="dxa"/>
          </w:tcPr>
          <w:p w:rsidR="00820179" w:rsidRPr="00E9262E" w:rsidRDefault="00820179" w:rsidP="00794BF9">
            <w:pPr>
              <w:pStyle w:val="ListParagraph"/>
              <w:numPr>
                <w:ilvl w:val="0"/>
                <w:numId w:val="4"/>
              </w:numPr>
              <w:spacing w:after="0" w:line="240" w:lineRule="auto"/>
              <w:ind w:left="459" w:hanging="284"/>
              <w:rPr>
                <w:sz w:val="24"/>
                <w:szCs w:val="24"/>
                <w:highlight w:val="yellow"/>
              </w:rPr>
            </w:pPr>
            <w:r w:rsidRPr="00E9262E">
              <w:rPr>
                <w:sz w:val="24"/>
                <w:szCs w:val="24"/>
                <w:highlight w:val="yellow"/>
              </w:rPr>
              <w:t xml:space="preserve">Alternative sports will be offered, as well as Fencing. </w:t>
            </w:r>
          </w:p>
          <w:p w:rsidR="00820179" w:rsidRPr="00E9262E" w:rsidRDefault="00820179" w:rsidP="00794BF9">
            <w:pPr>
              <w:pStyle w:val="ListParagraph"/>
              <w:numPr>
                <w:ilvl w:val="0"/>
                <w:numId w:val="4"/>
              </w:numPr>
              <w:spacing w:after="0" w:line="240" w:lineRule="auto"/>
              <w:ind w:left="459" w:hanging="284"/>
              <w:rPr>
                <w:sz w:val="24"/>
                <w:szCs w:val="24"/>
                <w:highlight w:val="yellow"/>
              </w:rPr>
            </w:pPr>
            <w:r w:rsidRPr="00E9262E">
              <w:rPr>
                <w:sz w:val="24"/>
                <w:szCs w:val="24"/>
                <w:highlight w:val="yellow"/>
              </w:rPr>
              <w:t>Golf</w:t>
            </w:r>
          </w:p>
          <w:p w:rsidR="00820179" w:rsidRPr="00E9262E" w:rsidRDefault="00820179" w:rsidP="00794BF9">
            <w:pPr>
              <w:pStyle w:val="ListParagraph"/>
              <w:numPr>
                <w:ilvl w:val="0"/>
                <w:numId w:val="4"/>
              </w:numPr>
              <w:spacing w:after="0" w:line="240" w:lineRule="auto"/>
              <w:ind w:left="459" w:hanging="284"/>
              <w:rPr>
                <w:sz w:val="24"/>
                <w:szCs w:val="24"/>
                <w:highlight w:val="yellow"/>
              </w:rPr>
            </w:pPr>
            <w:r w:rsidRPr="00E9262E">
              <w:rPr>
                <w:sz w:val="24"/>
                <w:szCs w:val="24"/>
                <w:highlight w:val="yellow"/>
              </w:rPr>
              <w:t>Orienteering</w:t>
            </w:r>
          </w:p>
          <w:p w:rsidR="00820179" w:rsidRPr="00E9262E" w:rsidRDefault="00820179" w:rsidP="00794BF9">
            <w:pPr>
              <w:pStyle w:val="ListParagraph"/>
              <w:numPr>
                <w:ilvl w:val="0"/>
                <w:numId w:val="4"/>
              </w:numPr>
              <w:spacing w:after="0" w:line="240" w:lineRule="auto"/>
              <w:ind w:left="459" w:hanging="284"/>
              <w:rPr>
                <w:sz w:val="24"/>
                <w:szCs w:val="24"/>
                <w:highlight w:val="yellow"/>
              </w:rPr>
            </w:pPr>
            <w:r w:rsidRPr="00E9262E">
              <w:rPr>
                <w:sz w:val="24"/>
                <w:szCs w:val="24"/>
                <w:highlight w:val="yellow"/>
              </w:rPr>
              <w:t>Archery</w:t>
            </w:r>
          </w:p>
          <w:p w:rsidR="00820179" w:rsidRPr="00E9262E" w:rsidRDefault="00820179" w:rsidP="00794BF9">
            <w:pPr>
              <w:pStyle w:val="ListParagraph"/>
              <w:numPr>
                <w:ilvl w:val="0"/>
                <w:numId w:val="4"/>
              </w:numPr>
              <w:spacing w:after="0" w:line="240" w:lineRule="auto"/>
              <w:ind w:left="459" w:hanging="284"/>
              <w:rPr>
                <w:sz w:val="24"/>
                <w:szCs w:val="24"/>
                <w:highlight w:val="yellow"/>
              </w:rPr>
            </w:pPr>
            <w:r w:rsidRPr="00E9262E">
              <w:rPr>
                <w:sz w:val="24"/>
                <w:szCs w:val="24"/>
                <w:highlight w:val="yellow"/>
              </w:rPr>
              <w:t>Many different opportunities for all children to have access to a minimum of one alternative sport per year.</w:t>
            </w:r>
          </w:p>
          <w:p w:rsidR="00820179" w:rsidRPr="008E58F3" w:rsidRDefault="00820179" w:rsidP="00794BF9">
            <w:pPr>
              <w:spacing w:after="0" w:line="240" w:lineRule="auto"/>
              <w:rPr>
                <w:sz w:val="24"/>
                <w:szCs w:val="24"/>
              </w:rPr>
            </w:pPr>
            <w:r>
              <w:rPr>
                <w:sz w:val="24"/>
                <w:szCs w:val="24"/>
              </w:rPr>
              <w:t xml:space="preserve"> </w:t>
            </w:r>
          </w:p>
        </w:tc>
        <w:tc>
          <w:tcPr>
            <w:tcW w:w="7707" w:type="dxa"/>
          </w:tcPr>
          <w:p w:rsidR="00820179" w:rsidRDefault="00BC0D4D" w:rsidP="00794BF9">
            <w:pPr>
              <w:spacing w:after="0" w:line="240" w:lineRule="auto"/>
              <w:rPr>
                <w:sz w:val="24"/>
                <w:szCs w:val="24"/>
              </w:rPr>
            </w:pPr>
            <w:r>
              <w:rPr>
                <w:sz w:val="24"/>
                <w:szCs w:val="24"/>
              </w:rPr>
              <w:t xml:space="preserve">The Year 3 and 4 cohort took part in </w:t>
            </w:r>
            <w:r w:rsidR="00820179">
              <w:rPr>
                <w:sz w:val="24"/>
                <w:szCs w:val="24"/>
              </w:rPr>
              <w:t xml:space="preserve">orienteering throughout the year. </w:t>
            </w:r>
            <w:r>
              <w:rPr>
                <w:sz w:val="24"/>
                <w:szCs w:val="24"/>
              </w:rPr>
              <w:t xml:space="preserve">14 children from </w:t>
            </w:r>
            <w:r w:rsidR="00820179">
              <w:rPr>
                <w:sz w:val="24"/>
                <w:szCs w:val="24"/>
              </w:rPr>
              <w:t xml:space="preserve">UKS2 took part in golf lessons </w:t>
            </w:r>
            <w:r>
              <w:rPr>
                <w:sz w:val="24"/>
                <w:szCs w:val="24"/>
              </w:rPr>
              <w:t xml:space="preserve">provided by school and then they </w:t>
            </w:r>
            <w:r w:rsidR="00820179">
              <w:rPr>
                <w:sz w:val="24"/>
                <w:szCs w:val="24"/>
              </w:rPr>
              <w:t xml:space="preserve">represented the school in a Darlington Festival. Although they did not score highly, they tried their best and enjoyed this experience. </w:t>
            </w:r>
          </w:p>
          <w:p w:rsidR="00820179" w:rsidRDefault="00203E4D" w:rsidP="00794BF9">
            <w:pPr>
              <w:spacing w:after="0" w:line="240" w:lineRule="auto"/>
              <w:rPr>
                <w:sz w:val="24"/>
                <w:szCs w:val="24"/>
              </w:rPr>
            </w:pPr>
            <w:r>
              <w:rPr>
                <w:sz w:val="24"/>
                <w:szCs w:val="24"/>
              </w:rPr>
              <w:t xml:space="preserve">Upper </w:t>
            </w:r>
            <w:r w:rsidR="00820179">
              <w:rPr>
                <w:sz w:val="24"/>
                <w:szCs w:val="24"/>
              </w:rPr>
              <w:t>Key Stage 2 children took part in Hockey Sessions for free, provided by a local business.</w:t>
            </w:r>
            <w:r>
              <w:rPr>
                <w:sz w:val="24"/>
                <w:szCs w:val="24"/>
              </w:rPr>
              <w:t xml:space="preserve"> These sessions saw children developing a knowledge and understanding of a different sport. </w:t>
            </w:r>
          </w:p>
          <w:p w:rsidR="00084193" w:rsidRPr="008E58F3" w:rsidRDefault="00084193" w:rsidP="00794BF9">
            <w:pPr>
              <w:spacing w:after="0" w:line="240" w:lineRule="auto"/>
              <w:rPr>
                <w:sz w:val="24"/>
                <w:szCs w:val="24"/>
              </w:rPr>
            </w:pPr>
          </w:p>
        </w:tc>
      </w:tr>
      <w:tr w:rsidR="00820179" w:rsidRPr="00666224" w:rsidTr="00794BF9">
        <w:trPr>
          <w:trHeight w:val="1117"/>
        </w:trPr>
        <w:tc>
          <w:tcPr>
            <w:tcW w:w="2145" w:type="dxa"/>
          </w:tcPr>
          <w:p w:rsidR="00820179" w:rsidRPr="00C914B4" w:rsidRDefault="00820179" w:rsidP="00794BF9">
            <w:pPr>
              <w:pStyle w:val="ListParagraph"/>
              <w:numPr>
                <w:ilvl w:val="0"/>
                <w:numId w:val="3"/>
              </w:numPr>
              <w:spacing w:after="0" w:line="240" w:lineRule="auto"/>
              <w:ind w:left="454" w:hanging="425"/>
              <w:rPr>
                <w:sz w:val="24"/>
                <w:szCs w:val="24"/>
              </w:rPr>
            </w:pPr>
            <w:r>
              <w:rPr>
                <w:sz w:val="24"/>
                <w:szCs w:val="24"/>
              </w:rPr>
              <w:t>After school provision for parents and children</w:t>
            </w:r>
          </w:p>
        </w:tc>
        <w:tc>
          <w:tcPr>
            <w:tcW w:w="5053" w:type="dxa"/>
          </w:tcPr>
          <w:p w:rsidR="00820179" w:rsidRPr="00E9262E" w:rsidRDefault="00820179" w:rsidP="00794BF9">
            <w:pPr>
              <w:pStyle w:val="ListParagraph"/>
              <w:numPr>
                <w:ilvl w:val="0"/>
                <w:numId w:val="1"/>
              </w:numPr>
              <w:spacing w:after="0" w:line="240" w:lineRule="auto"/>
              <w:ind w:left="459" w:hanging="284"/>
              <w:rPr>
                <w:sz w:val="24"/>
                <w:szCs w:val="24"/>
                <w:highlight w:val="green"/>
              </w:rPr>
            </w:pPr>
            <w:r w:rsidRPr="00E9262E">
              <w:rPr>
                <w:sz w:val="24"/>
                <w:szCs w:val="24"/>
                <w:highlight w:val="green"/>
              </w:rPr>
              <w:t>Match reports to parents</w:t>
            </w:r>
          </w:p>
          <w:p w:rsidR="00820179" w:rsidRPr="00E9262E" w:rsidRDefault="00820179" w:rsidP="00794BF9">
            <w:pPr>
              <w:pStyle w:val="ListParagraph"/>
              <w:numPr>
                <w:ilvl w:val="0"/>
                <w:numId w:val="1"/>
              </w:numPr>
              <w:spacing w:after="0" w:line="240" w:lineRule="auto"/>
              <w:ind w:left="459" w:hanging="284"/>
              <w:rPr>
                <w:sz w:val="24"/>
                <w:szCs w:val="24"/>
                <w:highlight w:val="yellow"/>
              </w:rPr>
            </w:pPr>
            <w:r w:rsidRPr="00E9262E">
              <w:rPr>
                <w:sz w:val="24"/>
                <w:szCs w:val="24"/>
                <w:highlight w:val="yellow"/>
              </w:rPr>
              <w:t>Newspaper articles about Red Hall</w:t>
            </w:r>
          </w:p>
          <w:p w:rsidR="00820179" w:rsidRPr="00E9262E" w:rsidRDefault="00820179" w:rsidP="00794BF9">
            <w:pPr>
              <w:pStyle w:val="ListParagraph"/>
              <w:numPr>
                <w:ilvl w:val="0"/>
                <w:numId w:val="1"/>
              </w:numPr>
              <w:spacing w:after="0" w:line="240" w:lineRule="auto"/>
              <w:ind w:left="459" w:hanging="284"/>
              <w:rPr>
                <w:sz w:val="24"/>
                <w:szCs w:val="24"/>
                <w:highlight w:val="green"/>
              </w:rPr>
            </w:pPr>
            <w:r w:rsidRPr="00E9262E">
              <w:rPr>
                <w:sz w:val="24"/>
                <w:szCs w:val="24"/>
                <w:highlight w:val="green"/>
              </w:rPr>
              <w:t>Facebook posts</w:t>
            </w:r>
          </w:p>
          <w:p w:rsidR="00820179" w:rsidRPr="00E9262E" w:rsidRDefault="00820179" w:rsidP="00794BF9">
            <w:pPr>
              <w:pStyle w:val="ListParagraph"/>
              <w:numPr>
                <w:ilvl w:val="0"/>
                <w:numId w:val="1"/>
              </w:numPr>
              <w:spacing w:after="0" w:line="240" w:lineRule="auto"/>
              <w:ind w:left="459" w:hanging="284"/>
              <w:rPr>
                <w:sz w:val="24"/>
                <w:szCs w:val="24"/>
                <w:highlight w:val="green"/>
              </w:rPr>
            </w:pPr>
            <w:r w:rsidRPr="00E9262E">
              <w:rPr>
                <w:sz w:val="24"/>
                <w:szCs w:val="24"/>
                <w:highlight w:val="green"/>
              </w:rPr>
              <w:t>Newsletters to continue half termly.</w:t>
            </w:r>
          </w:p>
          <w:p w:rsidR="00820179" w:rsidRPr="00E9262E" w:rsidRDefault="00820179" w:rsidP="00794BF9">
            <w:pPr>
              <w:pStyle w:val="ListParagraph"/>
              <w:numPr>
                <w:ilvl w:val="0"/>
                <w:numId w:val="1"/>
              </w:numPr>
              <w:spacing w:after="0" w:line="240" w:lineRule="auto"/>
              <w:ind w:left="459" w:hanging="284"/>
              <w:rPr>
                <w:sz w:val="24"/>
                <w:szCs w:val="24"/>
                <w:highlight w:val="yellow"/>
              </w:rPr>
            </w:pPr>
            <w:r w:rsidRPr="00E9262E">
              <w:rPr>
                <w:sz w:val="24"/>
                <w:szCs w:val="24"/>
                <w:highlight w:val="yellow"/>
              </w:rPr>
              <w:t>Afterschool clubs for parents</w:t>
            </w:r>
          </w:p>
          <w:p w:rsidR="00820179" w:rsidRPr="00E9262E" w:rsidRDefault="00820179" w:rsidP="00794BF9">
            <w:pPr>
              <w:pStyle w:val="ListParagraph"/>
              <w:numPr>
                <w:ilvl w:val="0"/>
                <w:numId w:val="1"/>
              </w:numPr>
              <w:spacing w:after="0" w:line="240" w:lineRule="auto"/>
              <w:ind w:left="459" w:hanging="284"/>
              <w:rPr>
                <w:sz w:val="24"/>
                <w:szCs w:val="24"/>
                <w:highlight w:val="green"/>
              </w:rPr>
            </w:pPr>
            <w:r w:rsidRPr="00E9262E">
              <w:rPr>
                <w:sz w:val="24"/>
                <w:szCs w:val="24"/>
                <w:highlight w:val="green"/>
              </w:rPr>
              <w:lastRenderedPageBreak/>
              <w:t xml:space="preserve">Received a £8500 grant from the National Lottery, for a Cyber Coach dance system which is ready to use in the gym. The only condition of this grant is that a project is ran using the equipment. </w:t>
            </w:r>
          </w:p>
          <w:p w:rsidR="00820179" w:rsidRPr="00E9262E" w:rsidRDefault="00820179" w:rsidP="00794BF9">
            <w:pPr>
              <w:pStyle w:val="ListParagraph"/>
              <w:numPr>
                <w:ilvl w:val="0"/>
                <w:numId w:val="1"/>
              </w:numPr>
              <w:spacing w:after="0" w:line="240" w:lineRule="auto"/>
              <w:ind w:left="459" w:hanging="284"/>
              <w:rPr>
                <w:sz w:val="24"/>
                <w:szCs w:val="24"/>
                <w:highlight w:val="green"/>
              </w:rPr>
            </w:pPr>
            <w:r w:rsidRPr="00E9262E">
              <w:rPr>
                <w:sz w:val="24"/>
                <w:szCs w:val="24"/>
                <w:highlight w:val="green"/>
              </w:rPr>
              <w:t xml:space="preserve">We will use this equipment to encourage parents to attend a club with their child. </w:t>
            </w:r>
          </w:p>
          <w:p w:rsidR="00820179" w:rsidRDefault="00820179" w:rsidP="00794BF9">
            <w:pPr>
              <w:pStyle w:val="ListParagraph"/>
              <w:numPr>
                <w:ilvl w:val="0"/>
                <w:numId w:val="1"/>
              </w:numPr>
              <w:spacing w:after="0" w:line="240" w:lineRule="auto"/>
              <w:ind w:left="459" w:hanging="284"/>
              <w:rPr>
                <w:sz w:val="24"/>
                <w:szCs w:val="24"/>
              </w:rPr>
            </w:pPr>
            <w:r w:rsidRPr="00E9262E">
              <w:rPr>
                <w:sz w:val="24"/>
                <w:szCs w:val="24"/>
                <w:highlight w:val="green"/>
              </w:rPr>
              <w:t>Parents vs children matches will also be a more regular occurrence</w:t>
            </w:r>
          </w:p>
          <w:p w:rsidR="00820179" w:rsidRPr="00E9262E" w:rsidRDefault="00820179" w:rsidP="00794BF9">
            <w:pPr>
              <w:spacing w:after="0" w:line="240" w:lineRule="auto"/>
              <w:ind w:left="175"/>
              <w:rPr>
                <w:sz w:val="24"/>
                <w:szCs w:val="24"/>
              </w:rPr>
            </w:pPr>
          </w:p>
        </w:tc>
        <w:tc>
          <w:tcPr>
            <w:tcW w:w="7707" w:type="dxa"/>
          </w:tcPr>
          <w:p w:rsidR="00203E4D" w:rsidRDefault="00820179" w:rsidP="00794BF9">
            <w:pPr>
              <w:spacing w:after="0" w:line="240" w:lineRule="auto"/>
              <w:rPr>
                <w:sz w:val="24"/>
                <w:szCs w:val="24"/>
              </w:rPr>
            </w:pPr>
            <w:r>
              <w:rPr>
                <w:sz w:val="24"/>
                <w:szCs w:val="24"/>
              </w:rPr>
              <w:lastRenderedPageBreak/>
              <w:t xml:space="preserve">Parent vs children matches happened termly. </w:t>
            </w:r>
            <w:r w:rsidR="00203E4D">
              <w:rPr>
                <w:sz w:val="24"/>
                <w:szCs w:val="24"/>
              </w:rPr>
              <w:t xml:space="preserve">Although these were not well attended (Autumn Term – 24 parents, Spring Term – 19 parents, Summer Term – 46 parents), we received some lovely feedback from parents (See Big Book in school) </w:t>
            </w:r>
          </w:p>
          <w:p w:rsidR="00203E4D" w:rsidRDefault="00203E4D" w:rsidP="00794BF9">
            <w:pPr>
              <w:spacing w:after="0" w:line="240" w:lineRule="auto"/>
              <w:rPr>
                <w:sz w:val="24"/>
                <w:szCs w:val="24"/>
              </w:rPr>
            </w:pPr>
            <w:r>
              <w:rPr>
                <w:sz w:val="24"/>
                <w:szCs w:val="24"/>
              </w:rPr>
              <w:t>100% of the Sports C</w:t>
            </w:r>
            <w:r w:rsidR="00820179">
              <w:rPr>
                <w:sz w:val="24"/>
                <w:szCs w:val="24"/>
              </w:rPr>
              <w:t>ouncil worked in conjunction with the PE team to arrange this. Facebook was updated regularly</w:t>
            </w:r>
            <w:r>
              <w:rPr>
                <w:sz w:val="24"/>
                <w:szCs w:val="24"/>
              </w:rPr>
              <w:t xml:space="preserve"> by LS (PE lead)</w:t>
            </w:r>
            <w:r w:rsidR="00820179">
              <w:rPr>
                <w:sz w:val="24"/>
                <w:szCs w:val="24"/>
              </w:rPr>
              <w:t xml:space="preserve"> and feedback </w:t>
            </w:r>
            <w:r w:rsidR="00820179">
              <w:rPr>
                <w:sz w:val="24"/>
                <w:szCs w:val="24"/>
              </w:rPr>
              <w:lastRenderedPageBreak/>
              <w:t>on these posts was very supportive and beneficial</w:t>
            </w:r>
            <w:r>
              <w:rPr>
                <w:sz w:val="24"/>
                <w:szCs w:val="24"/>
              </w:rPr>
              <w:t xml:space="preserve"> – see past Facebook posts and statuses</w:t>
            </w:r>
            <w:r w:rsidR="00820179">
              <w:rPr>
                <w:sz w:val="24"/>
                <w:szCs w:val="24"/>
              </w:rPr>
              <w:t xml:space="preserve">. </w:t>
            </w:r>
          </w:p>
          <w:p w:rsidR="00203E4D" w:rsidRDefault="00203E4D" w:rsidP="00794BF9">
            <w:pPr>
              <w:spacing w:after="0" w:line="240" w:lineRule="auto"/>
              <w:rPr>
                <w:sz w:val="24"/>
                <w:szCs w:val="24"/>
              </w:rPr>
            </w:pPr>
          </w:p>
          <w:p w:rsidR="00820179" w:rsidRDefault="00820179" w:rsidP="00794BF9">
            <w:pPr>
              <w:spacing w:after="0" w:line="240" w:lineRule="auto"/>
              <w:rPr>
                <w:sz w:val="24"/>
                <w:szCs w:val="24"/>
              </w:rPr>
            </w:pPr>
            <w:r>
              <w:rPr>
                <w:sz w:val="24"/>
                <w:szCs w:val="24"/>
              </w:rPr>
              <w:t xml:space="preserve">After each </w:t>
            </w:r>
            <w:r w:rsidR="00203E4D">
              <w:rPr>
                <w:sz w:val="24"/>
                <w:szCs w:val="24"/>
              </w:rPr>
              <w:t>sports match (football, netball</w:t>
            </w:r>
            <w:r w:rsidR="004C7324">
              <w:rPr>
                <w:sz w:val="24"/>
                <w:szCs w:val="24"/>
              </w:rPr>
              <w:t xml:space="preserve"> </w:t>
            </w:r>
            <w:proofErr w:type="spellStart"/>
            <w:r w:rsidR="00203E4D">
              <w:rPr>
                <w:sz w:val="24"/>
                <w:szCs w:val="24"/>
              </w:rPr>
              <w:t>etc</w:t>
            </w:r>
            <w:proofErr w:type="spellEnd"/>
            <w:r w:rsidR="00203E4D">
              <w:rPr>
                <w:sz w:val="24"/>
                <w:szCs w:val="24"/>
              </w:rPr>
              <w:t>)</w:t>
            </w:r>
            <w:r>
              <w:rPr>
                <w:sz w:val="24"/>
                <w:szCs w:val="24"/>
              </w:rPr>
              <w:t>, parents would receive a match report, detailing the score and how children had played. This allowed parents to see their child’s developments, as some parents were unable to watch their child participate in ‘away’ matches.</w:t>
            </w:r>
          </w:p>
          <w:p w:rsidR="00203E4D" w:rsidRDefault="00203E4D" w:rsidP="00794BF9">
            <w:pPr>
              <w:spacing w:after="0" w:line="240" w:lineRule="auto"/>
              <w:rPr>
                <w:sz w:val="24"/>
                <w:szCs w:val="24"/>
              </w:rPr>
            </w:pPr>
          </w:p>
          <w:p w:rsidR="00203E4D" w:rsidRDefault="00203E4D" w:rsidP="00794BF9">
            <w:pPr>
              <w:spacing w:after="0" w:line="240" w:lineRule="auto"/>
              <w:rPr>
                <w:sz w:val="24"/>
                <w:szCs w:val="24"/>
              </w:rPr>
            </w:pPr>
            <w:r>
              <w:rPr>
                <w:sz w:val="24"/>
                <w:szCs w:val="24"/>
              </w:rPr>
              <w:t xml:space="preserve">Although we tried on four occasions to ask the local paper to come and take photos of the Sports Provision and Sports Teams in Red Hall, they did not attend. This is something we will continue to work on into the next academic year. </w:t>
            </w:r>
          </w:p>
          <w:p w:rsidR="00820179" w:rsidRDefault="00820179" w:rsidP="00794BF9">
            <w:pPr>
              <w:spacing w:after="0" w:line="240" w:lineRule="auto"/>
              <w:rPr>
                <w:sz w:val="24"/>
                <w:szCs w:val="24"/>
              </w:rPr>
            </w:pPr>
          </w:p>
          <w:p w:rsidR="00820179" w:rsidRPr="00E9262E" w:rsidRDefault="00820179" w:rsidP="00794BF9">
            <w:pPr>
              <w:spacing w:after="0" w:line="240" w:lineRule="auto"/>
              <w:rPr>
                <w:sz w:val="24"/>
                <w:szCs w:val="24"/>
              </w:rPr>
            </w:pPr>
          </w:p>
        </w:tc>
      </w:tr>
      <w:tr w:rsidR="00794BF9" w:rsidRPr="00666224" w:rsidTr="00794BF9">
        <w:trPr>
          <w:trHeight w:val="980"/>
        </w:trPr>
        <w:tc>
          <w:tcPr>
            <w:tcW w:w="2145" w:type="dxa"/>
          </w:tcPr>
          <w:p w:rsidR="00794BF9" w:rsidRPr="00C914B4" w:rsidRDefault="00794BF9" w:rsidP="00794BF9">
            <w:pPr>
              <w:pStyle w:val="ListParagraph"/>
              <w:numPr>
                <w:ilvl w:val="0"/>
                <w:numId w:val="3"/>
              </w:numPr>
              <w:spacing w:after="0" w:line="240" w:lineRule="auto"/>
              <w:ind w:left="454" w:hanging="425"/>
              <w:rPr>
                <w:sz w:val="24"/>
                <w:szCs w:val="24"/>
              </w:rPr>
            </w:pPr>
            <w:r>
              <w:rPr>
                <w:sz w:val="24"/>
                <w:szCs w:val="24"/>
              </w:rPr>
              <w:lastRenderedPageBreak/>
              <w:t xml:space="preserve">Using coaches to further upskill teaching staff. </w:t>
            </w:r>
          </w:p>
        </w:tc>
        <w:tc>
          <w:tcPr>
            <w:tcW w:w="5053" w:type="dxa"/>
          </w:tcPr>
          <w:p w:rsidR="00794BF9" w:rsidRDefault="00794BF9" w:rsidP="00794BF9">
            <w:pPr>
              <w:pStyle w:val="ListParagraph"/>
              <w:numPr>
                <w:ilvl w:val="0"/>
                <w:numId w:val="6"/>
              </w:numPr>
              <w:spacing w:after="0" w:line="240" w:lineRule="auto"/>
              <w:rPr>
                <w:sz w:val="24"/>
                <w:szCs w:val="24"/>
                <w:highlight w:val="green"/>
              </w:rPr>
            </w:pPr>
            <w:r>
              <w:rPr>
                <w:sz w:val="24"/>
                <w:szCs w:val="24"/>
                <w:highlight w:val="green"/>
              </w:rPr>
              <w:t xml:space="preserve">All staff to be given access to a PE specialist to see how lessons are structured and recognise how to stretch children to ensure the achieve their maximum potential </w:t>
            </w:r>
          </w:p>
          <w:p w:rsidR="00272B3F" w:rsidRDefault="00272B3F" w:rsidP="00794BF9">
            <w:pPr>
              <w:pStyle w:val="ListParagraph"/>
              <w:numPr>
                <w:ilvl w:val="0"/>
                <w:numId w:val="6"/>
              </w:numPr>
              <w:spacing w:after="0" w:line="240" w:lineRule="auto"/>
              <w:rPr>
                <w:sz w:val="24"/>
                <w:szCs w:val="24"/>
                <w:highlight w:val="green"/>
              </w:rPr>
            </w:pPr>
            <w:r>
              <w:rPr>
                <w:sz w:val="24"/>
                <w:szCs w:val="24"/>
                <w:highlight w:val="green"/>
              </w:rPr>
              <w:t xml:space="preserve">Staff to recognise how to plan PE sessions and how to assess children’s progress </w:t>
            </w:r>
          </w:p>
          <w:p w:rsidR="0008355D" w:rsidRPr="00794BF9" w:rsidRDefault="0008355D" w:rsidP="00794BF9">
            <w:pPr>
              <w:pStyle w:val="ListParagraph"/>
              <w:numPr>
                <w:ilvl w:val="0"/>
                <w:numId w:val="6"/>
              </w:numPr>
              <w:spacing w:after="0" w:line="240" w:lineRule="auto"/>
              <w:rPr>
                <w:sz w:val="24"/>
                <w:szCs w:val="24"/>
                <w:highlight w:val="green"/>
              </w:rPr>
            </w:pPr>
            <w:r w:rsidRPr="0008355D">
              <w:rPr>
                <w:sz w:val="24"/>
                <w:szCs w:val="24"/>
                <w:highlight w:val="yellow"/>
              </w:rPr>
              <w:t>Move to a more ‘team teaching’ approach to PE sessions</w:t>
            </w:r>
          </w:p>
        </w:tc>
        <w:tc>
          <w:tcPr>
            <w:tcW w:w="7707" w:type="dxa"/>
          </w:tcPr>
          <w:p w:rsidR="00794BF9" w:rsidRPr="00E9262E" w:rsidRDefault="00794BF9" w:rsidP="00794BF9">
            <w:pPr>
              <w:pStyle w:val="ListParagraph"/>
              <w:numPr>
                <w:ilvl w:val="0"/>
                <w:numId w:val="2"/>
              </w:numPr>
              <w:spacing w:after="0" w:line="240" w:lineRule="auto"/>
              <w:ind w:left="459" w:hanging="284"/>
              <w:rPr>
                <w:sz w:val="24"/>
                <w:szCs w:val="24"/>
                <w:highlight w:val="green"/>
              </w:rPr>
            </w:pPr>
            <w:r w:rsidRPr="00E9262E">
              <w:rPr>
                <w:sz w:val="24"/>
                <w:szCs w:val="24"/>
                <w:highlight w:val="green"/>
              </w:rPr>
              <w:t>Trophies have been bought to be given out by PE coaches to their ‘PE Star of the Week’</w:t>
            </w:r>
          </w:p>
          <w:p w:rsidR="00794BF9" w:rsidRDefault="00794BF9" w:rsidP="0008355D">
            <w:pPr>
              <w:pStyle w:val="ListParagraph"/>
              <w:numPr>
                <w:ilvl w:val="0"/>
                <w:numId w:val="7"/>
              </w:numPr>
              <w:spacing w:after="0" w:line="240" w:lineRule="auto"/>
              <w:rPr>
                <w:sz w:val="24"/>
                <w:szCs w:val="24"/>
                <w:highlight w:val="green"/>
              </w:rPr>
            </w:pPr>
            <w:r w:rsidRPr="00E9262E">
              <w:rPr>
                <w:sz w:val="24"/>
                <w:szCs w:val="24"/>
                <w:highlight w:val="green"/>
              </w:rPr>
              <w:t>We have paid £4355 for a Gold Package to Sport Darlington, this entitles us to entry into</w:t>
            </w:r>
            <w:r>
              <w:rPr>
                <w:sz w:val="24"/>
                <w:szCs w:val="24"/>
                <w:highlight w:val="green"/>
              </w:rPr>
              <w:t xml:space="preserve"> all Darlington town events</w:t>
            </w:r>
          </w:p>
          <w:p w:rsidR="00272B3F" w:rsidRPr="0008355D" w:rsidRDefault="00794BF9" w:rsidP="0008355D">
            <w:pPr>
              <w:pStyle w:val="ListParagraph"/>
              <w:numPr>
                <w:ilvl w:val="0"/>
                <w:numId w:val="7"/>
              </w:numPr>
              <w:spacing w:after="0" w:line="240" w:lineRule="auto"/>
              <w:rPr>
                <w:sz w:val="24"/>
                <w:szCs w:val="24"/>
              </w:rPr>
            </w:pPr>
            <w:r w:rsidRPr="0008355D">
              <w:rPr>
                <w:sz w:val="24"/>
                <w:szCs w:val="24"/>
              </w:rPr>
              <w:t xml:space="preserve">Half termly evaluations showed that </w:t>
            </w:r>
            <w:r w:rsidR="00272B3F" w:rsidRPr="0008355D">
              <w:rPr>
                <w:sz w:val="24"/>
                <w:szCs w:val="24"/>
              </w:rPr>
              <w:t xml:space="preserve">Graham (KS1 PE Coach) was well liked by staff and children (100% of staff and children) and 100% of children found his lessons beneficial and enjoyable. </w:t>
            </w:r>
          </w:p>
          <w:p w:rsidR="00272B3F" w:rsidRPr="0008355D" w:rsidRDefault="00272B3F" w:rsidP="0008355D">
            <w:pPr>
              <w:pStyle w:val="ListParagraph"/>
              <w:numPr>
                <w:ilvl w:val="0"/>
                <w:numId w:val="7"/>
              </w:numPr>
              <w:spacing w:after="0" w:line="240" w:lineRule="auto"/>
              <w:rPr>
                <w:sz w:val="24"/>
                <w:szCs w:val="24"/>
              </w:rPr>
            </w:pPr>
            <w:r w:rsidRPr="0008355D">
              <w:rPr>
                <w:sz w:val="24"/>
                <w:szCs w:val="24"/>
              </w:rPr>
              <w:t xml:space="preserve">100% of KS1 staff felt upskilled by GD’s teaching </w:t>
            </w:r>
          </w:p>
          <w:p w:rsidR="00794BF9" w:rsidRPr="0008355D" w:rsidRDefault="00794BF9" w:rsidP="0008355D">
            <w:pPr>
              <w:pStyle w:val="ListParagraph"/>
              <w:numPr>
                <w:ilvl w:val="0"/>
                <w:numId w:val="7"/>
              </w:numPr>
              <w:spacing w:after="0" w:line="240" w:lineRule="auto"/>
              <w:rPr>
                <w:sz w:val="24"/>
                <w:szCs w:val="24"/>
                <w:highlight w:val="green"/>
              </w:rPr>
            </w:pPr>
            <w:r w:rsidRPr="0008355D">
              <w:rPr>
                <w:sz w:val="24"/>
                <w:szCs w:val="24"/>
              </w:rPr>
              <w:t>PE star of the week trophies have been given out in the Celebration assembly on Friday and this has helped to improve participation in PE (as stated in children’s questionnaires).</w:t>
            </w:r>
          </w:p>
        </w:tc>
      </w:tr>
    </w:tbl>
    <w:p w:rsidR="00666224" w:rsidRDefault="00666224">
      <w:pPr>
        <w:rPr>
          <w:sz w:val="24"/>
          <w:szCs w:val="24"/>
        </w:rPr>
      </w:pPr>
    </w:p>
    <w:p w:rsidR="00C914B4" w:rsidRDefault="00C914B4">
      <w:pPr>
        <w:rPr>
          <w:sz w:val="24"/>
          <w:szCs w:val="24"/>
        </w:rPr>
      </w:pPr>
    </w:p>
    <w:p w:rsidR="00291E56" w:rsidRDefault="00291E56">
      <w:pPr>
        <w:rPr>
          <w:sz w:val="24"/>
          <w:szCs w:val="24"/>
        </w:rPr>
      </w:pPr>
    </w:p>
    <w:p w:rsidR="00291E56" w:rsidRDefault="00291E56">
      <w:pPr>
        <w:rPr>
          <w:sz w:val="24"/>
          <w:szCs w:val="24"/>
        </w:rPr>
      </w:pPr>
    </w:p>
    <w:p w:rsidR="00291E56" w:rsidRDefault="00291E56">
      <w:pPr>
        <w:rPr>
          <w:sz w:val="24"/>
          <w:szCs w:val="24"/>
        </w:rPr>
      </w:pPr>
    </w:p>
    <w:p w:rsidR="00291E56" w:rsidRDefault="00291E56">
      <w:pPr>
        <w:rPr>
          <w:sz w:val="24"/>
          <w:szCs w:val="24"/>
        </w:rPr>
      </w:pPr>
    </w:p>
    <w:p w:rsidR="00291E56" w:rsidRPr="00291E56" w:rsidRDefault="00291E56">
      <w:pPr>
        <w:rPr>
          <w:b/>
          <w:sz w:val="32"/>
          <w:szCs w:val="24"/>
        </w:rPr>
      </w:pPr>
      <w:r w:rsidRPr="00291E56">
        <w:rPr>
          <w:b/>
          <w:sz w:val="32"/>
          <w:szCs w:val="24"/>
        </w:rPr>
        <w:lastRenderedPageBreak/>
        <w:t>Government Initiatives</w:t>
      </w:r>
    </w:p>
    <w:tbl>
      <w:tblPr>
        <w:tblStyle w:val="TableGrid"/>
        <w:tblpPr w:leftFromText="180" w:rightFromText="180" w:horzAnchor="margin" w:tblpXSpec="center" w:tblpY="795"/>
        <w:tblW w:w="0" w:type="auto"/>
        <w:tblLook w:val="04A0" w:firstRow="1" w:lastRow="0" w:firstColumn="1" w:lastColumn="0" w:noHBand="0" w:noVBand="1"/>
      </w:tblPr>
      <w:tblGrid>
        <w:gridCol w:w="498"/>
        <w:gridCol w:w="13323"/>
        <w:gridCol w:w="9"/>
      </w:tblGrid>
      <w:tr w:rsidR="00291E56" w:rsidRPr="00291E56" w:rsidTr="00291E56">
        <w:tc>
          <w:tcPr>
            <w:tcW w:w="13830" w:type="dxa"/>
            <w:gridSpan w:val="3"/>
          </w:tcPr>
          <w:p w:rsidR="00291E56" w:rsidRPr="00291E56" w:rsidRDefault="00291E56" w:rsidP="00291E56">
            <w:pPr>
              <w:shd w:val="clear" w:color="auto" w:fill="FFFFFF"/>
              <w:spacing w:before="120" w:after="120"/>
              <w:rPr>
                <w:rFonts w:ascii="Calibri" w:eastAsia="Times New Roman" w:hAnsi="Calibri" w:cs="Calibri"/>
                <w:b/>
                <w:color w:val="0B0C0C"/>
                <w:sz w:val="28"/>
                <w:szCs w:val="24"/>
                <w:u w:val="double"/>
                <w:lang w:val="en-US"/>
              </w:rPr>
            </w:pPr>
            <w:r w:rsidRPr="00291E56">
              <w:rPr>
                <w:rFonts w:ascii="Calibri" w:eastAsia="Calibri" w:hAnsi="Calibri" w:cs="Calibri"/>
                <w:b/>
                <w:color w:val="0B0C0C"/>
                <w:sz w:val="28"/>
                <w:szCs w:val="24"/>
                <w:u w:val="double"/>
                <w:shd w:val="clear" w:color="auto" w:fill="FFFFFF"/>
              </w:rPr>
              <w:t>There are 5 key indicators that schools should expect to see improvement across:</w:t>
            </w:r>
          </w:p>
        </w:tc>
      </w:tr>
      <w:tr w:rsidR="00291E56" w:rsidRPr="00291E56" w:rsidTr="00291E56">
        <w:trPr>
          <w:gridAfter w:val="1"/>
          <w:wAfter w:w="9" w:type="dxa"/>
        </w:trPr>
        <w:tc>
          <w:tcPr>
            <w:tcW w:w="498" w:type="dxa"/>
            <w:shd w:val="clear" w:color="auto" w:fill="CCECFF"/>
          </w:tcPr>
          <w:p w:rsidR="00291E56" w:rsidRPr="00291E56" w:rsidRDefault="00291E56" w:rsidP="00291E56">
            <w:pPr>
              <w:spacing w:before="120" w:after="120"/>
              <w:jc w:val="center"/>
              <w:rPr>
                <w:rFonts w:ascii="Calibri" w:eastAsia="Calibri" w:hAnsi="Calibri" w:cs="Calibri"/>
                <w:sz w:val="28"/>
                <w:szCs w:val="24"/>
              </w:rPr>
            </w:pPr>
            <w:r w:rsidRPr="00291E56">
              <w:rPr>
                <w:rFonts w:ascii="Calibri" w:eastAsia="Calibri" w:hAnsi="Calibri" w:cs="Calibri"/>
                <w:sz w:val="28"/>
                <w:szCs w:val="24"/>
              </w:rPr>
              <w:t>1</w:t>
            </w:r>
          </w:p>
        </w:tc>
        <w:tc>
          <w:tcPr>
            <w:tcW w:w="13323" w:type="dxa"/>
            <w:shd w:val="clear" w:color="auto" w:fill="CCECFF"/>
          </w:tcPr>
          <w:p w:rsidR="00291E56" w:rsidRPr="00291E56" w:rsidRDefault="00291E56" w:rsidP="00291E56">
            <w:pPr>
              <w:numPr>
                <w:ilvl w:val="0"/>
                <w:numId w:val="8"/>
              </w:numPr>
              <w:shd w:val="clear" w:color="auto" w:fill="FFFFFF"/>
              <w:spacing w:before="120" w:after="120" w:line="240" w:lineRule="auto"/>
              <w:ind w:left="300"/>
              <w:rPr>
                <w:rFonts w:ascii="Calibri" w:eastAsia="Times New Roman" w:hAnsi="Calibri" w:cs="Calibri"/>
                <w:color w:val="0B0C0C"/>
                <w:sz w:val="28"/>
                <w:szCs w:val="24"/>
                <w:lang w:val="en-US"/>
              </w:rPr>
            </w:pPr>
            <w:r w:rsidRPr="00291E56">
              <w:rPr>
                <w:rFonts w:ascii="Calibri" w:eastAsia="Times New Roman" w:hAnsi="Calibri" w:cs="Calibri"/>
                <w:color w:val="0B0C0C"/>
                <w:sz w:val="28"/>
                <w:szCs w:val="24"/>
                <w:lang w:val="en-US"/>
              </w:rPr>
              <w:t>the engagement of all pupils in regular physical activity - the Chief Medical Officer guidelines recommend that all children and young people aged 5 to 18 engage in at least 60 minutes of physical activity a day, of which 30 minutes should be in school</w:t>
            </w:r>
          </w:p>
        </w:tc>
      </w:tr>
      <w:tr w:rsidR="00291E56" w:rsidRPr="00291E56" w:rsidTr="00291E56">
        <w:trPr>
          <w:gridAfter w:val="1"/>
          <w:wAfter w:w="9" w:type="dxa"/>
        </w:trPr>
        <w:tc>
          <w:tcPr>
            <w:tcW w:w="498" w:type="dxa"/>
            <w:shd w:val="clear" w:color="auto" w:fill="CCCCFF"/>
          </w:tcPr>
          <w:p w:rsidR="00291E56" w:rsidRPr="00291E56" w:rsidRDefault="00291E56" w:rsidP="00291E56">
            <w:pPr>
              <w:spacing w:before="120" w:after="120"/>
              <w:jc w:val="center"/>
              <w:rPr>
                <w:rFonts w:ascii="Calibri" w:eastAsia="Calibri" w:hAnsi="Calibri" w:cs="Calibri"/>
                <w:sz w:val="28"/>
                <w:szCs w:val="24"/>
              </w:rPr>
            </w:pPr>
            <w:r w:rsidRPr="00291E56">
              <w:rPr>
                <w:rFonts w:ascii="Calibri" w:eastAsia="Calibri" w:hAnsi="Calibri" w:cs="Calibri"/>
                <w:sz w:val="28"/>
                <w:szCs w:val="24"/>
              </w:rPr>
              <w:t>2</w:t>
            </w:r>
          </w:p>
        </w:tc>
        <w:tc>
          <w:tcPr>
            <w:tcW w:w="13323" w:type="dxa"/>
            <w:shd w:val="clear" w:color="auto" w:fill="CCCCFF"/>
          </w:tcPr>
          <w:p w:rsidR="00291E56" w:rsidRPr="00291E56" w:rsidRDefault="00291E56" w:rsidP="00291E56">
            <w:pPr>
              <w:numPr>
                <w:ilvl w:val="0"/>
                <w:numId w:val="8"/>
              </w:numPr>
              <w:shd w:val="clear" w:color="auto" w:fill="FFFFFF"/>
              <w:spacing w:before="120" w:after="120" w:line="240" w:lineRule="auto"/>
              <w:ind w:left="300"/>
              <w:rPr>
                <w:rFonts w:ascii="Calibri" w:eastAsia="Times New Roman" w:hAnsi="Calibri" w:cs="Calibri"/>
                <w:color w:val="0B0C0C"/>
                <w:sz w:val="28"/>
                <w:szCs w:val="24"/>
                <w:lang w:val="en-US"/>
              </w:rPr>
            </w:pPr>
            <w:r w:rsidRPr="00291E56">
              <w:rPr>
                <w:rFonts w:ascii="Calibri" w:eastAsia="Times New Roman" w:hAnsi="Calibri" w:cs="Calibri"/>
                <w:color w:val="0B0C0C"/>
                <w:sz w:val="28"/>
                <w:szCs w:val="24"/>
                <w:lang w:val="en-US"/>
              </w:rPr>
              <w:t>the profile of PE and sport is raised across the school as a tool for whole-school improvement</w:t>
            </w:r>
          </w:p>
        </w:tc>
      </w:tr>
      <w:tr w:rsidR="00291E56" w:rsidRPr="00291E56" w:rsidTr="00291E56">
        <w:trPr>
          <w:gridAfter w:val="1"/>
          <w:wAfter w:w="9" w:type="dxa"/>
        </w:trPr>
        <w:tc>
          <w:tcPr>
            <w:tcW w:w="498" w:type="dxa"/>
            <w:shd w:val="clear" w:color="auto" w:fill="FFCCFF"/>
          </w:tcPr>
          <w:p w:rsidR="00291E56" w:rsidRPr="00291E56" w:rsidRDefault="00291E56" w:rsidP="00291E56">
            <w:pPr>
              <w:spacing w:before="120" w:after="120"/>
              <w:jc w:val="center"/>
              <w:rPr>
                <w:rFonts w:ascii="Calibri" w:eastAsia="Calibri" w:hAnsi="Calibri" w:cs="Calibri"/>
                <w:sz w:val="28"/>
                <w:szCs w:val="24"/>
              </w:rPr>
            </w:pPr>
            <w:r w:rsidRPr="00291E56">
              <w:rPr>
                <w:rFonts w:ascii="Calibri" w:eastAsia="Calibri" w:hAnsi="Calibri" w:cs="Calibri"/>
                <w:sz w:val="28"/>
                <w:szCs w:val="24"/>
              </w:rPr>
              <w:t>3</w:t>
            </w:r>
          </w:p>
        </w:tc>
        <w:tc>
          <w:tcPr>
            <w:tcW w:w="13323" w:type="dxa"/>
            <w:shd w:val="clear" w:color="auto" w:fill="FFCCFF"/>
          </w:tcPr>
          <w:p w:rsidR="00291E56" w:rsidRPr="00291E56" w:rsidRDefault="00291E56" w:rsidP="00291E56">
            <w:pPr>
              <w:numPr>
                <w:ilvl w:val="0"/>
                <w:numId w:val="8"/>
              </w:numPr>
              <w:shd w:val="clear" w:color="auto" w:fill="FFFFFF"/>
              <w:spacing w:before="120" w:after="120" w:line="240" w:lineRule="auto"/>
              <w:ind w:left="300"/>
              <w:rPr>
                <w:rFonts w:ascii="Calibri" w:eastAsia="Times New Roman" w:hAnsi="Calibri" w:cs="Calibri"/>
                <w:color w:val="0B0C0C"/>
                <w:sz w:val="28"/>
                <w:szCs w:val="24"/>
                <w:lang w:val="en-US"/>
              </w:rPr>
            </w:pPr>
            <w:r w:rsidRPr="00291E56">
              <w:rPr>
                <w:rFonts w:ascii="Calibri" w:eastAsia="Times New Roman" w:hAnsi="Calibri" w:cs="Calibri"/>
                <w:color w:val="0B0C0C"/>
                <w:sz w:val="28"/>
                <w:szCs w:val="24"/>
                <w:lang w:val="en-US"/>
              </w:rPr>
              <w:t>increased confidence, knowledge and skills of all staff in teaching PE and sport</w:t>
            </w:r>
          </w:p>
        </w:tc>
      </w:tr>
      <w:tr w:rsidR="00291E56" w:rsidRPr="00291E56" w:rsidTr="00291E56">
        <w:trPr>
          <w:gridAfter w:val="1"/>
          <w:wAfter w:w="9" w:type="dxa"/>
        </w:trPr>
        <w:tc>
          <w:tcPr>
            <w:tcW w:w="498" w:type="dxa"/>
            <w:shd w:val="clear" w:color="auto" w:fill="FFFF99"/>
          </w:tcPr>
          <w:p w:rsidR="00291E56" w:rsidRPr="00291E56" w:rsidRDefault="00291E56" w:rsidP="00291E56">
            <w:pPr>
              <w:spacing w:before="120" w:after="120"/>
              <w:jc w:val="center"/>
              <w:rPr>
                <w:rFonts w:ascii="Calibri" w:eastAsia="Calibri" w:hAnsi="Calibri" w:cs="Calibri"/>
                <w:sz w:val="28"/>
                <w:szCs w:val="24"/>
              </w:rPr>
            </w:pPr>
            <w:r w:rsidRPr="00291E56">
              <w:rPr>
                <w:rFonts w:ascii="Calibri" w:eastAsia="Calibri" w:hAnsi="Calibri" w:cs="Calibri"/>
                <w:sz w:val="28"/>
                <w:szCs w:val="24"/>
              </w:rPr>
              <w:t>4</w:t>
            </w:r>
          </w:p>
        </w:tc>
        <w:tc>
          <w:tcPr>
            <w:tcW w:w="13323" w:type="dxa"/>
            <w:shd w:val="clear" w:color="auto" w:fill="FFFF99"/>
          </w:tcPr>
          <w:p w:rsidR="00291E56" w:rsidRPr="00291E56" w:rsidRDefault="00291E56" w:rsidP="00291E56">
            <w:pPr>
              <w:numPr>
                <w:ilvl w:val="0"/>
                <w:numId w:val="8"/>
              </w:numPr>
              <w:shd w:val="clear" w:color="auto" w:fill="FFFFFF"/>
              <w:spacing w:before="120" w:after="120" w:line="240" w:lineRule="auto"/>
              <w:ind w:left="300"/>
              <w:rPr>
                <w:rFonts w:ascii="Calibri" w:eastAsia="Times New Roman" w:hAnsi="Calibri" w:cs="Calibri"/>
                <w:color w:val="0B0C0C"/>
                <w:sz w:val="28"/>
                <w:szCs w:val="24"/>
                <w:lang w:val="en-US"/>
              </w:rPr>
            </w:pPr>
            <w:r w:rsidRPr="00291E56">
              <w:rPr>
                <w:rFonts w:ascii="Calibri" w:eastAsia="Times New Roman" w:hAnsi="Calibri" w:cs="Calibri"/>
                <w:color w:val="0B0C0C"/>
                <w:sz w:val="28"/>
                <w:szCs w:val="24"/>
                <w:lang w:val="en-US"/>
              </w:rPr>
              <w:t>broader experience of a range of sports and activities offered to all pupils</w:t>
            </w:r>
          </w:p>
        </w:tc>
      </w:tr>
      <w:tr w:rsidR="00291E56" w:rsidRPr="00291E56" w:rsidTr="00291E56">
        <w:trPr>
          <w:gridAfter w:val="1"/>
          <w:wAfter w:w="9" w:type="dxa"/>
        </w:trPr>
        <w:tc>
          <w:tcPr>
            <w:tcW w:w="498" w:type="dxa"/>
            <w:shd w:val="clear" w:color="auto" w:fill="CCFFCC"/>
          </w:tcPr>
          <w:p w:rsidR="00291E56" w:rsidRPr="00291E56" w:rsidRDefault="00291E56" w:rsidP="00291E56">
            <w:pPr>
              <w:spacing w:before="120" w:after="120"/>
              <w:jc w:val="center"/>
              <w:rPr>
                <w:rFonts w:ascii="Calibri" w:eastAsia="Calibri" w:hAnsi="Calibri" w:cs="Calibri"/>
                <w:sz w:val="28"/>
                <w:szCs w:val="24"/>
              </w:rPr>
            </w:pPr>
            <w:r w:rsidRPr="00291E56">
              <w:rPr>
                <w:rFonts w:ascii="Calibri" w:eastAsia="Calibri" w:hAnsi="Calibri" w:cs="Calibri"/>
                <w:sz w:val="28"/>
                <w:szCs w:val="24"/>
              </w:rPr>
              <w:t>5</w:t>
            </w:r>
          </w:p>
        </w:tc>
        <w:tc>
          <w:tcPr>
            <w:tcW w:w="13323" w:type="dxa"/>
            <w:shd w:val="clear" w:color="auto" w:fill="CCFFCC"/>
          </w:tcPr>
          <w:p w:rsidR="00291E56" w:rsidRPr="00291E56" w:rsidRDefault="00291E56" w:rsidP="00291E56">
            <w:pPr>
              <w:numPr>
                <w:ilvl w:val="0"/>
                <w:numId w:val="8"/>
              </w:numPr>
              <w:shd w:val="clear" w:color="auto" w:fill="FFFFFF"/>
              <w:spacing w:before="120" w:after="120" w:line="240" w:lineRule="auto"/>
              <w:ind w:left="300"/>
              <w:rPr>
                <w:rFonts w:ascii="Calibri" w:eastAsia="Times New Roman" w:hAnsi="Calibri" w:cs="Calibri"/>
                <w:color w:val="0B0C0C"/>
                <w:sz w:val="28"/>
                <w:szCs w:val="24"/>
                <w:lang w:val="en-US"/>
              </w:rPr>
            </w:pPr>
            <w:r w:rsidRPr="00291E56">
              <w:rPr>
                <w:rFonts w:ascii="Calibri" w:eastAsia="Times New Roman" w:hAnsi="Calibri" w:cs="Calibri"/>
                <w:color w:val="0B0C0C"/>
                <w:sz w:val="28"/>
                <w:szCs w:val="24"/>
                <w:lang w:val="en-US"/>
              </w:rPr>
              <w:t>increased participation in competitive sport</w:t>
            </w:r>
          </w:p>
        </w:tc>
      </w:tr>
    </w:tbl>
    <w:p w:rsidR="00291E56" w:rsidRDefault="00291E56" w:rsidP="00291E56">
      <w:pPr>
        <w:jc w:val="center"/>
        <w:rPr>
          <w:sz w:val="24"/>
          <w:szCs w:val="24"/>
        </w:rPr>
      </w:pPr>
    </w:p>
    <w:p w:rsidR="00291E56" w:rsidRDefault="00291E56">
      <w:pPr>
        <w:rPr>
          <w:sz w:val="24"/>
          <w:szCs w:val="24"/>
        </w:rPr>
      </w:pPr>
    </w:p>
    <w:p w:rsidR="00291E56" w:rsidRDefault="00291E56">
      <w:pPr>
        <w:rPr>
          <w:sz w:val="24"/>
          <w:szCs w:val="24"/>
        </w:rPr>
      </w:pPr>
    </w:p>
    <w:p w:rsidR="00291E56" w:rsidRDefault="00291E56">
      <w:pPr>
        <w:rPr>
          <w:sz w:val="24"/>
          <w:szCs w:val="24"/>
        </w:rPr>
      </w:pPr>
    </w:p>
    <w:p w:rsidR="00291E56" w:rsidRDefault="00291E56">
      <w:pPr>
        <w:rPr>
          <w:sz w:val="24"/>
          <w:szCs w:val="24"/>
        </w:rPr>
      </w:pPr>
    </w:p>
    <w:tbl>
      <w:tblPr>
        <w:tblStyle w:val="TableGrid"/>
        <w:tblpPr w:leftFromText="180" w:rightFromText="180" w:vertAnchor="page" w:horzAnchor="page" w:tblpX="909" w:tblpY="909"/>
        <w:tblW w:w="14905" w:type="dxa"/>
        <w:tblLook w:val="04A0" w:firstRow="1" w:lastRow="0" w:firstColumn="1" w:lastColumn="0" w:noHBand="0" w:noVBand="1"/>
      </w:tblPr>
      <w:tblGrid>
        <w:gridCol w:w="3415"/>
        <w:gridCol w:w="6480"/>
        <w:gridCol w:w="5010"/>
      </w:tblGrid>
      <w:tr w:rsidR="00820179" w:rsidRPr="00666224" w:rsidTr="00F851AD">
        <w:trPr>
          <w:trHeight w:val="783"/>
        </w:trPr>
        <w:tc>
          <w:tcPr>
            <w:tcW w:w="3415" w:type="dxa"/>
            <w:shd w:val="clear" w:color="auto" w:fill="BDD6EE" w:themeFill="accent1" w:themeFillTint="66"/>
          </w:tcPr>
          <w:p w:rsidR="00820179" w:rsidRPr="00666224" w:rsidRDefault="00820179" w:rsidP="00820179">
            <w:pPr>
              <w:spacing w:after="0" w:line="240" w:lineRule="auto"/>
              <w:rPr>
                <w:b/>
                <w:sz w:val="24"/>
                <w:szCs w:val="24"/>
              </w:rPr>
            </w:pPr>
            <w:r w:rsidRPr="00666224">
              <w:rPr>
                <w:b/>
                <w:sz w:val="24"/>
                <w:szCs w:val="24"/>
              </w:rPr>
              <w:lastRenderedPageBreak/>
              <w:t xml:space="preserve">Main Aims </w:t>
            </w:r>
            <w:r>
              <w:rPr>
                <w:b/>
                <w:sz w:val="24"/>
                <w:szCs w:val="24"/>
              </w:rPr>
              <w:t>2017 - 2018</w:t>
            </w:r>
            <w:r w:rsidRPr="00666224">
              <w:rPr>
                <w:b/>
                <w:sz w:val="24"/>
                <w:szCs w:val="24"/>
              </w:rPr>
              <w:tab/>
            </w:r>
          </w:p>
          <w:p w:rsidR="00820179" w:rsidRPr="00666224" w:rsidRDefault="00820179" w:rsidP="00820179">
            <w:pPr>
              <w:spacing w:after="0" w:line="240" w:lineRule="auto"/>
              <w:rPr>
                <w:b/>
                <w:sz w:val="24"/>
                <w:szCs w:val="24"/>
              </w:rPr>
            </w:pPr>
          </w:p>
        </w:tc>
        <w:tc>
          <w:tcPr>
            <w:tcW w:w="6480" w:type="dxa"/>
            <w:shd w:val="clear" w:color="auto" w:fill="BDD6EE" w:themeFill="accent1" w:themeFillTint="66"/>
          </w:tcPr>
          <w:p w:rsidR="00820179" w:rsidRPr="00666224" w:rsidRDefault="00820179" w:rsidP="00820179">
            <w:pPr>
              <w:spacing w:after="0" w:line="240" w:lineRule="auto"/>
              <w:rPr>
                <w:b/>
                <w:sz w:val="24"/>
                <w:szCs w:val="24"/>
              </w:rPr>
            </w:pPr>
            <w:r>
              <w:rPr>
                <w:b/>
                <w:sz w:val="24"/>
                <w:szCs w:val="24"/>
              </w:rPr>
              <w:t xml:space="preserve">Activities </w:t>
            </w:r>
          </w:p>
        </w:tc>
        <w:tc>
          <w:tcPr>
            <w:tcW w:w="5010" w:type="dxa"/>
            <w:shd w:val="clear" w:color="auto" w:fill="BDD6EE" w:themeFill="accent1" w:themeFillTint="66"/>
          </w:tcPr>
          <w:p w:rsidR="00820179" w:rsidRPr="00666224" w:rsidRDefault="00820179" w:rsidP="00820179">
            <w:pPr>
              <w:spacing w:after="0" w:line="240" w:lineRule="auto"/>
              <w:rPr>
                <w:b/>
                <w:sz w:val="24"/>
                <w:szCs w:val="24"/>
              </w:rPr>
            </w:pPr>
            <w:r>
              <w:rPr>
                <w:b/>
                <w:sz w:val="24"/>
                <w:szCs w:val="24"/>
              </w:rPr>
              <w:t xml:space="preserve">Impact </w:t>
            </w:r>
          </w:p>
        </w:tc>
      </w:tr>
      <w:tr w:rsidR="00820179" w:rsidRPr="00666224" w:rsidTr="00291E56">
        <w:trPr>
          <w:trHeight w:val="1327"/>
        </w:trPr>
        <w:tc>
          <w:tcPr>
            <w:tcW w:w="3415" w:type="dxa"/>
            <w:shd w:val="clear" w:color="auto" w:fill="DEEAF6" w:themeFill="accent1" w:themeFillTint="33"/>
          </w:tcPr>
          <w:p w:rsidR="00820179" w:rsidRPr="00AB6612" w:rsidRDefault="00820179" w:rsidP="00820179">
            <w:pPr>
              <w:pStyle w:val="ListParagraph"/>
              <w:numPr>
                <w:ilvl w:val="0"/>
                <w:numId w:val="5"/>
              </w:numPr>
              <w:spacing w:after="0" w:line="240" w:lineRule="auto"/>
              <w:rPr>
                <w:sz w:val="24"/>
                <w:szCs w:val="24"/>
              </w:rPr>
            </w:pPr>
            <w:r>
              <w:rPr>
                <w:sz w:val="24"/>
                <w:szCs w:val="24"/>
              </w:rPr>
              <w:t xml:space="preserve">Develop strategies to ensure children have access to 30 active minutes in school per day. </w:t>
            </w:r>
          </w:p>
        </w:tc>
        <w:tc>
          <w:tcPr>
            <w:tcW w:w="6480" w:type="dxa"/>
          </w:tcPr>
          <w:p w:rsidR="00820179" w:rsidRDefault="00820179" w:rsidP="00820179">
            <w:pPr>
              <w:pStyle w:val="ListParagraph"/>
              <w:numPr>
                <w:ilvl w:val="0"/>
                <w:numId w:val="1"/>
              </w:numPr>
              <w:spacing w:after="0" w:line="240" w:lineRule="auto"/>
              <w:ind w:left="459" w:hanging="284"/>
              <w:rPr>
                <w:sz w:val="24"/>
                <w:szCs w:val="24"/>
              </w:rPr>
            </w:pPr>
            <w:r>
              <w:rPr>
                <w:sz w:val="24"/>
                <w:szCs w:val="24"/>
              </w:rPr>
              <w:t xml:space="preserve">Due to the release of the Government’s Obesity Strategy, we will be ensuring all children from Year 1 – Year 6 are given daily opportunities to take part in 30 active minutes. </w:t>
            </w:r>
          </w:p>
          <w:p w:rsidR="00820179" w:rsidRPr="00960B82" w:rsidRDefault="00820179" w:rsidP="00820179">
            <w:pPr>
              <w:pStyle w:val="ListParagraph"/>
              <w:numPr>
                <w:ilvl w:val="0"/>
                <w:numId w:val="1"/>
              </w:numPr>
              <w:spacing w:after="0" w:line="240" w:lineRule="auto"/>
              <w:ind w:left="459" w:hanging="284"/>
              <w:rPr>
                <w:sz w:val="24"/>
                <w:szCs w:val="24"/>
              </w:rPr>
            </w:pPr>
            <w:r>
              <w:rPr>
                <w:sz w:val="24"/>
                <w:szCs w:val="24"/>
              </w:rPr>
              <w:t xml:space="preserve">Children will all come in their PE kit on a Monday which will hopefully increase participation in PE sessions </w:t>
            </w:r>
          </w:p>
        </w:tc>
        <w:tc>
          <w:tcPr>
            <w:tcW w:w="5010" w:type="dxa"/>
          </w:tcPr>
          <w:p w:rsidR="00820179" w:rsidRPr="00820179" w:rsidRDefault="00820179" w:rsidP="00820179">
            <w:pPr>
              <w:spacing w:after="0" w:line="240" w:lineRule="auto"/>
              <w:rPr>
                <w:sz w:val="24"/>
                <w:szCs w:val="24"/>
              </w:rPr>
            </w:pPr>
          </w:p>
        </w:tc>
      </w:tr>
      <w:tr w:rsidR="00820179" w:rsidRPr="00666224" w:rsidTr="00291E56">
        <w:trPr>
          <w:trHeight w:val="1565"/>
        </w:trPr>
        <w:tc>
          <w:tcPr>
            <w:tcW w:w="3415" w:type="dxa"/>
            <w:shd w:val="clear" w:color="auto" w:fill="CCFFCC"/>
          </w:tcPr>
          <w:p w:rsidR="00820179" w:rsidRPr="00AB6612" w:rsidRDefault="00820179" w:rsidP="00820179">
            <w:pPr>
              <w:pStyle w:val="ListParagraph"/>
              <w:numPr>
                <w:ilvl w:val="0"/>
                <w:numId w:val="5"/>
              </w:numPr>
              <w:spacing w:after="0" w:line="240" w:lineRule="auto"/>
              <w:rPr>
                <w:sz w:val="24"/>
                <w:szCs w:val="24"/>
              </w:rPr>
            </w:pPr>
            <w:r>
              <w:rPr>
                <w:sz w:val="24"/>
                <w:szCs w:val="24"/>
              </w:rPr>
              <w:t>Improve the sports council, giving them a bigger role within school</w:t>
            </w:r>
          </w:p>
        </w:tc>
        <w:tc>
          <w:tcPr>
            <w:tcW w:w="6480" w:type="dxa"/>
          </w:tcPr>
          <w:p w:rsidR="00820179" w:rsidRDefault="00820179" w:rsidP="00820179">
            <w:pPr>
              <w:pStyle w:val="ListParagraph"/>
              <w:numPr>
                <w:ilvl w:val="0"/>
                <w:numId w:val="4"/>
              </w:numPr>
              <w:spacing w:after="0" w:line="240" w:lineRule="auto"/>
              <w:ind w:left="459" w:hanging="284"/>
              <w:rPr>
                <w:sz w:val="24"/>
                <w:szCs w:val="24"/>
              </w:rPr>
            </w:pPr>
            <w:r>
              <w:rPr>
                <w:sz w:val="24"/>
                <w:szCs w:val="24"/>
              </w:rPr>
              <w:t>Sports council to apply for their role</w:t>
            </w:r>
          </w:p>
          <w:p w:rsidR="00820179" w:rsidRPr="004D5B2E" w:rsidRDefault="00820179" w:rsidP="00820179">
            <w:pPr>
              <w:pStyle w:val="ListParagraph"/>
              <w:numPr>
                <w:ilvl w:val="0"/>
                <w:numId w:val="4"/>
              </w:numPr>
              <w:spacing w:after="0" w:line="240" w:lineRule="auto"/>
              <w:ind w:left="459" w:hanging="284"/>
              <w:rPr>
                <w:sz w:val="24"/>
                <w:szCs w:val="24"/>
              </w:rPr>
            </w:pPr>
            <w:r>
              <w:rPr>
                <w:sz w:val="24"/>
                <w:szCs w:val="24"/>
              </w:rPr>
              <w:t xml:space="preserve">Children to proactively sort out the equipment cupboard / write half termly newsletters / update the display board / collect in participation records </w:t>
            </w:r>
          </w:p>
        </w:tc>
        <w:tc>
          <w:tcPr>
            <w:tcW w:w="5010" w:type="dxa"/>
          </w:tcPr>
          <w:p w:rsidR="00820179" w:rsidRPr="00820179" w:rsidRDefault="00820179" w:rsidP="00820179">
            <w:pPr>
              <w:spacing w:after="0" w:line="240" w:lineRule="auto"/>
              <w:rPr>
                <w:sz w:val="24"/>
                <w:szCs w:val="24"/>
              </w:rPr>
            </w:pPr>
          </w:p>
        </w:tc>
      </w:tr>
      <w:tr w:rsidR="00820179" w:rsidRPr="00666224" w:rsidTr="00291E56">
        <w:trPr>
          <w:trHeight w:val="1676"/>
        </w:trPr>
        <w:tc>
          <w:tcPr>
            <w:tcW w:w="3415" w:type="dxa"/>
            <w:shd w:val="clear" w:color="auto" w:fill="FFCCFF"/>
          </w:tcPr>
          <w:p w:rsidR="00820179" w:rsidRPr="00AC195D" w:rsidRDefault="00820179" w:rsidP="00820179">
            <w:pPr>
              <w:pStyle w:val="ListParagraph"/>
              <w:numPr>
                <w:ilvl w:val="0"/>
                <w:numId w:val="5"/>
              </w:numPr>
              <w:spacing w:after="0" w:line="240" w:lineRule="auto"/>
              <w:rPr>
                <w:sz w:val="24"/>
                <w:szCs w:val="24"/>
              </w:rPr>
            </w:pPr>
            <w:r>
              <w:rPr>
                <w:sz w:val="24"/>
                <w:szCs w:val="24"/>
              </w:rPr>
              <w:t>Buy in specialist coaches to upskill teachers and support staff, in order to sustain PE provision, should the budget change in the future</w:t>
            </w:r>
          </w:p>
        </w:tc>
        <w:tc>
          <w:tcPr>
            <w:tcW w:w="6480" w:type="dxa"/>
          </w:tcPr>
          <w:p w:rsidR="00820179" w:rsidRDefault="00820179" w:rsidP="00820179">
            <w:pPr>
              <w:pStyle w:val="ListParagraph"/>
              <w:numPr>
                <w:ilvl w:val="0"/>
                <w:numId w:val="1"/>
              </w:numPr>
              <w:spacing w:after="0" w:line="240" w:lineRule="auto"/>
              <w:ind w:left="459" w:hanging="284"/>
              <w:rPr>
                <w:sz w:val="24"/>
                <w:szCs w:val="24"/>
              </w:rPr>
            </w:pPr>
            <w:r>
              <w:rPr>
                <w:sz w:val="24"/>
                <w:szCs w:val="24"/>
              </w:rPr>
              <w:t xml:space="preserve">Staff to work with the specialist coaches and be present during these sessions. </w:t>
            </w:r>
          </w:p>
          <w:p w:rsidR="00820179" w:rsidRDefault="00820179" w:rsidP="00820179">
            <w:pPr>
              <w:pStyle w:val="ListParagraph"/>
              <w:numPr>
                <w:ilvl w:val="0"/>
                <w:numId w:val="1"/>
              </w:numPr>
              <w:spacing w:after="0" w:line="240" w:lineRule="auto"/>
              <w:ind w:left="459" w:hanging="284"/>
              <w:rPr>
                <w:sz w:val="24"/>
                <w:szCs w:val="24"/>
              </w:rPr>
            </w:pPr>
            <w:r>
              <w:rPr>
                <w:sz w:val="24"/>
                <w:szCs w:val="24"/>
              </w:rPr>
              <w:t>All teachers to have the opportunity to team teach with a specialist coach</w:t>
            </w:r>
          </w:p>
          <w:p w:rsidR="00820179" w:rsidRDefault="00820179" w:rsidP="00820179">
            <w:pPr>
              <w:pStyle w:val="ListParagraph"/>
              <w:numPr>
                <w:ilvl w:val="0"/>
                <w:numId w:val="1"/>
              </w:numPr>
              <w:spacing w:after="0" w:line="240" w:lineRule="auto"/>
              <w:ind w:left="459" w:hanging="284"/>
              <w:rPr>
                <w:sz w:val="24"/>
                <w:szCs w:val="24"/>
              </w:rPr>
            </w:pPr>
            <w:r>
              <w:rPr>
                <w:sz w:val="24"/>
                <w:szCs w:val="24"/>
              </w:rPr>
              <w:t>Discussions around planning and provision to take place regularly</w:t>
            </w:r>
          </w:p>
          <w:p w:rsidR="00820179" w:rsidRPr="00960B82" w:rsidRDefault="00820179" w:rsidP="00820179">
            <w:pPr>
              <w:pStyle w:val="ListParagraph"/>
              <w:numPr>
                <w:ilvl w:val="0"/>
                <w:numId w:val="1"/>
              </w:numPr>
              <w:spacing w:after="0" w:line="240" w:lineRule="auto"/>
              <w:ind w:left="459" w:hanging="284"/>
              <w:rPr>
                <w:sz w:val="24"/>
                <w:szCs w:val="24"/>
              </w:rPr>
            </w:pPr>
            <w:r>
              <w:rPr>
                <w:sz w:val="24"/>
                <w:szCs w:val="24"/>
              </w:rPr>
              <w:t>Children to access the full curriculum and be given specialist provision throughout the year.</w:t>
            </w:r>
          </w:p>
        </w:tc>
        <w:tc>
          <w:tcPr>
            <w:tcW w:w="5010" w:type="dxa"/>
          </w:tcPr>
          <w:p w:rsidR="00820179" w:rsidRPr="00820179" w:rsidRDefault="00820179" w:rsidP="00820179">
            <w:pPr>
              <w:spacing w:after="0" w:line="240" w:lineRule="auto"/>
              <w:rPr>
                <w:sz w:val="24"/>
                <w:szCs w:val="24"/>
              </w:rPr>
            </w:pPr>
          </w:p>
        </w:tc>
      </w:tr>
      <w:tr w:rsidR="00820179" w:rsidRPr="00666224" w:rsidTr="00291E56">
        <w:trPr>
          <w:trHeight w:val="1521"/>
        </w:trPr>
        <w:tc>
          <w:tcPr>
            <w:tcW w:w="3415" w:type="dxa"/>
            <w:shd w:val="clear" w:color="auto" w:fill="CCCCFF"/>
          </w:tcPr>
          <w:p w:rsidR="00820179" w:rsidRPr="00AC195D" w:rsidRDefault="00820179" w:rsidP="00820179">
            <w:pPr>
              <w:pStyle w:val="ListParagraph"/>
              <w:numPr>
                <w:ilvl w:val="0"/>
                <w:numId w:val="5"/>
              </w:numPr>
              <w:spacing w:after="0" w:line="240" w:lineRule="auto"/>
              <w:rPr>
                <w:sz w:val="24"/>
                <w:szCs w:val="24"/>
              </w:rPr>
            </w:pPr>
            <w:r>
              <w:rPr>
                <w:sz w:val="24"/>
                <w:szCs w:val="24"/>
              </w:rPr>
              <w:t>Work with children and parents to recognise the importance of healthy eating and maintaining a balanced diet</w:t>
            </w:r>
          </w:p>
        </w:tc>
        <w:tc>
          <w:tcPr>
            <w:tcW w:w="6480" w:type="dxa"/>
          </w:tcPr>
          <w:p w:rsidR="00820179" w:rsidRDefault="00820179" w:rsidP="00820179">
            <w:pPr>
              <w:pStyle w:val="ListParagraph"/>
              <w:numPr>
                <w:ilvl w:val="0"/>
                <w:numId w:val="2"/>
              </w:numPr>
              <w:spacing w:after="0" w:line="240" w:lineRule="auto"/>
              <w:ind w:left="459" w:hanging="284"/>
              <w:rPr>
                <w:sz w:val="24"/>
                <w:szCs w:val="24"/>
              </w:rPr>
            </w:pPr>
            <w:r>
              <w:rPr>
                <w:sz w:val="24"/>
                <w:szCs w:val="24"/>
              </w:rPr>
              <w:t>Parents events to be held</w:t>
            </w:r>
          </w:p>
          <w:p w:rsidR="00820179" w:rsidRPr="004D5B2E" w:rsidRDefault="00820179" w:rsidP="00820179">
            <w:pPr>
              <w:pStyle w:val="ListParagraph"/>
              <w:numPr>
                <w:ilvl w:val="0"/>
                <w:numId w:val="2"/>
              </w:numPr>
              <w:spacing w:after="0" w:line="240" w:lineRule="auto"/>
              <w:ind w:left="459" w:hanging="284"/>
              <w:rPr>
                <w:sz w:val="24"/>
                <w:szCs w:val="24"/>
              </w:rPr>
            </w:pPr>
            <w:r>
              <w:rPr>
                <w:sz w:val="24"/>
                <w:szCs w:val="24"/>
              </w:rPr>
              <w:t>Children to receive fruit on key sporting days to help replenish their energy.</w:t>
            </w:r>
          </w:p>
        </w:tc>
        <w:tc>
          <w:tcPr>
            <w:tcW w:w="5010" w:type="dxa"/>
          </w:tcPr>
          <w:p w:rsidR="00820179" w:rsidRPr="00820179" w:rsidRDefault="00820179" w:rsidP="00820179">
            <w:pPr>
              <w:spacing w:after="0" w:line="240" w:lineRule="auto"/>
              <w:rPr>
                <w:sz w:val="24"/>
                <w:szCs w:val="24"/>
              </w:rPr>
            </w:pPr>
          </w:p>
        </w:tc>
      </w:tr>
      <w:tr w:rsidR="00820179" w:rsidRPr="00666224" w:rsidTr="00291E56">
        <w:trPr>
          <w:trHeight w:val="1521"/>
        </w:trPr>
        <w:tc>
          <w:tcPr>
            <w:tcW w:w="3415" w:type="dxa"/>
            <w:shd w:val="clear" w:color="auto" w:fill="FFFF99"/>
          </w:tcPr>
          <w:p w:rsidR="00820179" w:rsidRDefault="00820179" w:rsidP="00820179">
            <w:pPr>
              <w:pStyle w:val="ListParagraph"/>
              <w:numPr>
                <w:ilvl w:val="0"/>
                <w:numId w:val="5"/>
              </w:numPr>
              <w:spacing w:after="0" w:line="240" w:lineRule="auto"/>
              <w:rPr>
                <w:sz w:val="24"/>
                <w:szCs w:val="24"/>
              </w:rPr>
            </w:pPr>
            <w:r>
              <w:rPr>
                <w:sz w:val="24"/>
                <w:szCs w:val="24"/>
              </w:rPr>
              <w:t>Improve participation in PE lessons in school and after school clubs (key focus groups each term and more for KS1)</w:t>
            </w:r>
          </w:p>
        </w:tc>
        <w:tc>
          <w:tcPr>
            <w:tcW w:w="6480" w:type="dxa"/>
          </w:tcPr>
          <w:p w:rsidR="00820179" w:rsidRDefault="00820179" w:rsidP="00820179">
            <w:pPr>
              <w:pStyle w:val="ListParagraph"/>
              <w:numPr>
                <w:ilvl w:val="0"/>
                <w:numId w:val="2"/>
              </w:numPr>
              <w:spacing w:after="0" w:line="240" w:lineRule="auto"/>
              <w:ind w:left="459" w:hanging="284"/>
              <w:rPr>
                <w:sz w:val="24"/>
                <w:szCs w:val="24"/>
              </w:rPr>
            </w:pPr>
            <w:r>
              <w:rPr>
                <w:sz w:val="24"/>
                <w:szCs w:val="24"/>
              </w:rPr>
              <w:t>PE staff to monitor children who are attending after school clubs and look at key focus groups for the following half term</w:t>
            </w:r>
          </w:p>
          <w:p w:rsidR="00820179" w:rsidRDefault="00820179" w:rsidP="00820179">
            <w:pPr>
              <w:pStyle w:val="ListParagraph"/>
              <w:numPr>
                <w:ilvl w:val="0"/>
                <w:numId w:val="2"/>
              </w:numPr>
              <w:spacing w:after="0" w:line="240" w:lineRule="auto"/>
              <w:ind w:left="459" w:hanging="284"/>
              <w:rPr>
                <w:sz w:val="24"/>
                <w:szCs w:val="24"/>
              </w:rPr>
            </w:pPr>
            <w:r>
              <w:rPr>
                <w:sz w:val="24"/>
                <w:szCs w:val="24"/>
              </w:rPr>
              <w:t>KS1 pupils involved in after school clubs throughout the year.</w:t>
            </w:r>
          </w:p>
          <w:p w:rsidR="00820179" w:rsidRPr="004D5B2E" w:rsidRDefault="00820179" w:rsidP="00820179">
            <w:pPr>
              <w:pStyle w:val="ListParagraph"/>
              <w:numPr>
                <w:ilvl w:val="0"/>
                <w:numId w:val="2"/>
              </w:numPr>
              <w:spacing w:after="0" w:line="240" w:lineRule="auto"/>
              <w:ind w:left="459" w:hanging="284"/>
              <w:rPr>
                <w:sz w:val="24"/>
                <w:szCs w:val="24"/>
              </w:rPr>
            </w:pPr>
            <w:r>
              <w:rPr>
                <w:sz w:val="24"/>
                <w:szCs w:val="24"/>
              </w:rPr>
              <w:t xml:space="preserve">Attendance at regular SEND festivals </w:t>
            </w:r>
          </w:p>
        </w:tc>
        <w:tc>
          <w:tcPr>
            <w:tcW w:w="5010" w:type="dxa"/>
          </w:tcPr>
          <w:p w:rsidR="00820179" w:rsidRPr="00820179" w:rsidRDefault="00820179" w:rsidP="00820179">
            <w:pPr>
              <w:spacing w:after="0" w:line="240" w:lineRule="auto"/>
              <w:rPr>
                <w:sz w:val="24"/>
                <w:szCs w:val="24"/>
              </w:rPr>
            </w:pPr>
          </w:p>
        </w:tc>
      </w:tr>
      <w:tr w:rsidR="008975D0" w:rsidRPr="00666224" w:rsidTr="00291E56">
        <w:trPr>
          <w:trHeight w:val="1172"/>
        </w:trPr>
        <w:tc>
          <w:tcPr>
            <w:tcW w:w="3415" w:type="dxa"/>
            <w:shd w:val="clear" w:color="auto" w:fill="FFFF99"/>
          </w:tcPr>
          <w:p w:rsidR="008975D0" w:rsidRDefault="002A3FF7" w:rsidP="00820179">
            <w:pPr>
              <w:pStyle w:val="ListParagraph"/>
              <w:numPr>
                <w:ilvl w:val="0"/>
                <w:numId w:val="5"/>
              </w:numPr>
              <w:spacing w:after="0" w:line="240" w:lineRule="auto"/>
              <w:rPr>
                <w:sz w:val="24"/>
                <w:szCs w:val="24"/>
              </w:rPr>
            </w:pPr>
            <w:r>
              <w:rPr>
                <w:sz w:val="24"/>
                <w:szCs w:val="24"/>
              </w:rPr>
              <w:lastRenderedPageBreak/>
              <w:t>Participate in a wider range of sports</w:t>
            </w:r>
            <w:r w:rsidR="00EA1BB5">
              <w:rPr>
                <w:sz w:val="24"/>
                <w:szCs w:val="24"/>
              </w:rPr>
              <w:t xml:space="preserve">. </w:t>
            </w:r>
          </w:p>
        </w:tc>
        <w:tc>
          <w:tcPr>
            <w:tcW w:w="11490" w:type="dxa"/>
            <w:gridSpan w:val="2"/>
          </w:tcPr>
          <w:p w:rsidR="008975D0" w:rsidRDefault="002A3FF7" w:rsidP="00820179">
            <w:pPr>
              <w:pStyle w:val="ListParagraph"/>
              <w:numPr>
                <w:ilvl w:val="0"/>
                <w:numId w:val="2"/>
              </w:numPr>
              <w:spacing w:after="0" w:line="240" w:lineRule="auto"/>
              <w:ind w:left="459" w:hanging="284"/>
              <w:rPr>
                <w:sz w:val="24"/>
                <w:szCs w:val="24"/>
              </w:rPr>
            </w:pPr>
            <w:r>
              <w:rPr>
                <w:sz w:val="24"/>
                <w:szCs w:val="24"/>
              </w:rPr>
              <w:t>Children to participate in di</w:t>
            </w:r>
            <w:r w:rsidR="00EF6935">
              <w:rPr>
                <w:sz w:val="24"/>
                <w:szCs w:val="24"/>
              </w:rPr>
              <w:t>fferent sports</w:t>
            </w:r>
          </w:p>
          <w:p w:rsidR="00EF6935" w:rsidRPr="004D5B2E" w:rsidRDefault="00EF6935" w:rsidP="00820179">
            <w:pPr>
              <w:pStyle w:val="ListParagraph"/>
              <w:numPr>
                <w:ilvl w:val="0"/>
                <w:numId w:val="2"/>
              </w:numPr>
              <w:spacing w:after="0" w:line="240" w:lineRule="auto"/>
              <w:ind w:left="459" w:hanging="284"/>
              <w:rPr>
                <w:sz w:val="24"/>
                <w:szCs w:val="24"/>
              </w:rPr>
            </w:pPr>
            <w:r>
              <w:rPr>
                <w:sz w:val="24"/>
                <w:szCs w:val="24"/>
              </w:rPr>
              <w:t>Interschool compe</w:t>
            </w:r>
            <w:r w:rsidR="00EA1BB5">
              <w:rPr>
                <w:sz w:val="24"/>
                <w:szCs w:val="24"/>
              </w:rPr>
              <w:t xml:space="preserve">titions to be held with fencing, </w:t>
            </w:r>
            <w:proofErr w:type="spellStart"/>
            <w:r>
              <w:rPr>
                <w:sz w:val="24"/>
                <w:szCs w:val="24"/>
              </w:rPr>
              <w:t>boccia</w:t>
            </w:r>
            <w:proofErr w:type="spellEnd"/>
            <w:r w:rsidR="00EA1BB5">
              <w:rPr>
                <w:sz w:val="24"/>
                <w:szCs w:val="24"/>
              </w:rPr>
              <w:t xml:space="preserve"> and other inclusive sports</w:t>
            </w:r>
            <w:r>
              <w:rPr>
                <w:sz w:val="24"/>
                <w:szCs w:val="24"/>
              </w:rPr>
              <w:t>.</w:t>
            </w:r>
          </w:p>
        </w:tc>
      </w:tr>
    </w:tbl>
    <w:p w:rsidR="002C7EEC" w:rsidRPr="00E505C5" w:rsidRDefault="002C7EEC" w:rsidP="00820179">
      <w:pPr>
        <w:rPr>
          <w:sz w:val="24"/>
          <w:szCs w:val="24"/>
        </w:rPr>
      </w:pPr>
    </w:p>
    <w:sectPr w:rsidR="002C7EEC" w:rsidRPr="00E505C5" w:rsidSect="00960B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F9E"/>
    <w:multiLevelType w:val="hybridMultilevel"/>
    <w:tmpl w:val="2EE0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2E2D"/>
    <w:multiLevelType w:val="hybridMultilevel"/>
    <w:tmpl w:val="430A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346A3"/>
    <w:multiLevelType w:val="multilevel"/>
    <w:tmpl w:val="62DC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D42C56"/>
    <w:multiLevelType w:val="hybridMultilevel"/>
    <w:tmpl w:val="7D209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204A9"/>
    <w:multiLevelType w:val="hybridMultilevel"/>
    <w:tmpl w:val="D138C7F0"/>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15:restartNumberingAfterBreak="0">
    <w:nsid w:val="63D06B65"/>
    <w:multiLevelType w:val="hybridMultilevel"/>
    <w:tmpl w:val="E5E2C08E"/>
    <w:lvl w:ilvl="0" w:tplc="772A286A">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15:restartNumberingAfterBreak="0">
    <w:nsid w:val="6C0F5C66"/>
    <w:multiLevelType w:val="hybridMultilevel"/>
    <w:tmpl w:val="E200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C4B21"/>
    <w:multiLevelType w:val="hybridMultilevel"/>
    <w:tmpl w:val="E4EC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24"/>
    <w:rsid w:val="00025149"/>
    <w:rsid w:val="0002655C"/>
    <w:rsid w:val="0003426A"/>
    <w:rsid w:val="0006711F"/>
    <w:rsid w:val="0008355D"/>
    <w:rsid w:val="00084193"/>
    <w:rsid w:val="001B63E0"/>
    <w:rsid w:val="001E4D63"/>
    <w:rsid w:val="001F5132"/>
    <w:rsid w:val="001F75D7"/>
    <w:rsid w:val="00203E4D"/>
    <w:rsid w:val="002332E0"/>
    <w:rsid w:val="00244054"/>
    <w:rsid w:val="00272B3F"/>
    <w:rsid w:val="00291E56"/>
    <w:rsid w:val="002A3FF7"/>
    <w:rsid w:val="002C7EEC"/>
    <w:rsid w:val="002F1BD2"/>
    <w:rsid w:val="003E4970"/>
    <w:rsid w:val="004268AB"/>
    <w:rsid w:val="0044442C"/>
    <w:rsid w:val="00484C70"/>
    <w:rsid w:val="0049530F"/>
    <w:rsid w:val="004C7324"/>
    <w:rsid w:val="004D5B2E"/>
    <w:rsid w:val="00513A3E"/>
    <w:rsid w:val="005E7C20"/>
    <w:rsid w:val="00616C68"/>
    <w:rsid w:val="00666224"/>
    <w:rsid w:val="006E48ED"/>
    <w:rsid w:val="00710250"/>
    <w:rsid w:val="0072166D"/>
    <w:rsid w:val="00794BF9"/>
    <w:rsid w:val="00802171"/>
    <w:rsid w:val="00820179"/>
    <w:rsid w:val="00855725"/>
    <w:rsid w:val="008636AD"/>
    <w:rsid w:val="00891938"/>
    <w:rsid w:val="008975D0"/>
    <w:rsid w:val="008D5201"/>
    <w:rsid w:val="008E58F3"/>
    <w:rsid w:val="00960B82"/>
    <w:rsid w:val="009854FB"/>
    <w:rsid w:val="009F66CD"/>
    <w:rsid w:val="00A74914"/>
    <w:rsid w:val="00A77AF9"/>
    <w:rsid w:val="00AB0E31"/>
    <w:rsid w:val="00AB6612"/>
    <w:rsid w:val="00AC195D"/>
    <w:rsid w:val="00AC3E0B"/>
    <w:rsid w:val="00AF2CC0"/>
    <w:rsid w:val="00B0720F"/>
    <w:rsid w:val="00B21C3D"/>
    <w:rsid w:val="00B60355"/>
    <w:rsid w:val="00B65203"/>
    <w:rsid w:val="00B714B4"/>
    <w:rsid w:val="00B747F5"/>
    <w:rsid w:val="00BB6800"/>
    <w:rsid w:val="00BC0D4D"/>
    <w:rsid w:val="00C02B3C"/>
    <w:rsid w:val="00C06C12"/>
    <w:rsid w:val="00C914B4"/>
    <w:rsid w:val="00C94BB1"/>
    <w:rsid w:val="00CE41C7"/>
    <w:rsid w:val="00D71FC6"/>
    <w:rsid w:val="00E117FF"/>
    <w:rsid w:val="00E505C5"/>
    <w:rsid w:val="00E9262E"/>
    <w:rsid w:val="00EA1BB5"/>
    <w:rsid w:val="00ED57F1"/>
    <w:rsid w:val="00EF2354"/>
    <w:rsid w:val="00EF6935"/>
    <w:rsid w:val="00F312F2"/>
    <w:rsid w:val="00F60E93"/>
    <w:rsid w:val="00F851AD"/>
    <w:rsid w:val="00FB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A182D-F8A6-4C65-A7BC-0F6EEFEC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224"/>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666224"/>
    <w:rPr>
      <w:color w:val="0563C1" w:themeColor="hyperlink"/>
      <w:u w:val="single"/>
    </w:rPr>
  </w:style>
  <w:style w:type="table" w:styleId="TableGrid">
    <w:name w:val="Table Grid"/>
    <w:basedOn w:val="TableNormal"/>
    <w:uiPriority w:val="39"/>
    <w:rsid w:val="0066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224"/>
    <w:pPr>
      <w:ind w:left="720"/>
      <w:contextualSpacing/>
    </w:pPr>
  </w:style>
  <w:style w:type="paragraph" w:styleId="BalloonText">
    <w:name w:val="Balloon Text"/>
    <w:basedOn w:val="Normal"/>
    <w:link w:val="BalloonTextChar"/>
    <w:uiPriority w:val="99"/>
    <w:semiHidden/>
    <w:unhideWhenUsed/>
    <w:rsid w:val="00F31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hallprima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Snowdon</dc:creator>
  <cp:keywords/>
  <dc:description/>
  <cp:lastModifiedBy>Lynnette Heseltine</cp:lastModifiedBy>
  <cp:revision>2</cp:revision>
  <cp:lastPrinted>2017-10-10T15:39:00Z</cp:lastPrinted>
  <dcterms:created xsi:type="dcterms:W3CDTF">2018-04-18T10:23:00Z</dcterms:created>
  <dcterms:modified xsi:type="dcterms:W3CDTF">2018-04-18T10:23:00Z</dcterms:modified>
</cp:coreProperties>
</file>